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35" w:rsidRPr="00E05321" w:rsidRDefault="00CE3235">
      <w:pPr>
        <w:jc w:val="center"/>
        <w:rPr>
          <w:rFonts w:ascii="Calibri" w:hAnsi="Calibri"/>
          <w:b/>
        </w:rPr>
      </w:pPr>
    </w:p>
    <w:p w:rsidR="00EC7630" w:rsidRPr="00E05321" w:rsidRDefault="00EC7630">
      <w:pPr>
        <w:jc w:val="center"/>
        <w:rPr>
          <w:rFonts w:ascii="Calibri" w:hAnsi="Calibri"/>
        </w:rPr>
      </w:pPr>
    </w:p>
    <w:p w:rsidR="00D33ED4" w:rsidRPr="00E05321" w:rsidRDefault="00D33ED4">
      <w:pPr>
        <w:jc w:val="center"/>
        <w:rPr>
          <w:rFonts w:ascii="Calibri" w:hAnsi="Calibri"/>
          <w:b/>
        </w:rPr>
      </w:pPr>
      <w:r w:rsidRPr="00E05321">
        <w:rPr>
          <w:rFonts w:ascii="Calibri" w:hAnsi="Calibri"/>
          <w:b/>
        </w:rPr>
        <w:t>IOWA DISTRICT COURT, FIRST JUDICIAL DISTRICT</w:t>
      </w:r>
    </w:p>
    <w:p w:rsidR="00D33ED4" w:rsidRPr="00E05321" w:rsidRDefault="00D33ED4">
      <w:pPr>
        <w:jc w:val="center"/>
        <w:rPr>
          <w:rFonts w:ascii="Calibri" w:hAnsi="Calibr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14"/>
      </w:tblGrid>
      <w:tr w:rsidR="007000BF" w:rsidRPr="00E05321" w:rsidTr="007000BF">
        <w:tc>
          <w:tcPr>
            <w:tcW w:w="4932" w:type="dxa"/>
          </w:tcPr>
          <w:p w:rsidR="007000BF" w:rsidRPr="00E05321" w:rsidRDefault="007000BF" w:rsidP="007000BF">
            <w:pPr>
              <w:rPr>
                <w:rFonts w:ascii="Calibri" w:hAnsi="Calibri"/>
                <w:b/>
              </w:rPr>
            </w:pPr>
          </w:p>
          <w:p w:rsidR="007000BF" w:rsidRPr="00E05321" w:rsidRDefault="007000BF" w:rsidP="007000BF">
            <w:pPr>
              <w:rPr>
                <w:rFonts w:ascii="Calibri" w:hAnsi="Calibri"/>
                <w:b/>
              </w:rPr>
            </w:pPr>
            <w:r w:rsidRPr="00E05321">
              <w:rPr>
                <w:rFonts w:ascii="Calibri" w:hAnsi="Calibri"/>
                <w:b/>
              </w:rPr>
              <w:t xml:space="preserve">IN THE MATTER OF THE </w:t>
            </w:r>
            <w:r w:rsidRPr="00E05321">
              <w:rPr>
                <w:rFonts w:ascii="Calibri" w:hAnsi="Calibri"/>
                <w:b/>
              </w:rPr>
              <w:tab/>
            </w:r>
            <w:r w:rsidRPr="00E05321">
              <w:rPr>
                <w:rFonts w:ascii="Calibri" w:hAnsi="Calibri"/>
                <w:b/>
              </w:rPr>
              <w:tab/>
            </w:r>
            <w:r w:rsidRPr="00E05321">
              <w:rPr>
                <w:rFonts w:ascii="Calibri" w:hAnsi="Calibri"/>
                <w:b/>
              </w:rPr>
              <w:tab/>
            </w:r>
          </w:p>
          <w:p w:rsidR="007000BF" w:rsidRPr="00E05321" w:rsidRDefault="007000BF" w:rsidP="007000BF">
            <w:pPr>
              <w:rPr>
                <w:rFonts w:ascii="Calibri" w:hAnsi="Calibri"/>
                <w:b/>
              </w:rPr>
            </w:pPr>
            <w:r w:rsidRPr="00E05321">
              <w:rPr>
                <w:rFonts w:ascii="Calibri" w:hAnsi="Calibri"/>
                <w:b/>
              </w:rPr>
              <w:t>DESIGNATION OF COURT DAYS</w:t>
            </w:r>
            <w:r w:rsidRPr="00E05321">
              <w:rPr>
                <w:rFonts w:ascii="Calibri" w:hAnsi="Calibri"/>
                <w:b/>
              </w:rPr>
              <w:tab/>
            </w:r>
          </w:p>
          <w:p w:rsidR="007000BF" w:rsidRPr="00E05321" w:rsidRDefault="007000BF" w:rsidP="007000BF">
            <w:pPr>
              <w:rPr>
                <w:rFonts w:ascii="Calibri" w:hAnsi="Calibri"/>
                <w:b/>
              </w:rPr>
            </w:pPr>
            <w:r w:rsidRPr="00E05321">
              <w:rPr>
                <w:rFonts w:ascii="Calibri" w:hAnsi="Calibri"/>
                <w:b/>
              </w:rPr>
              <w:t xml:space="preserve">DUE TO HOLIDAYS AND </w:t>
            </w:r>
            <w:r w:rsidRPr="00E05321">
              <w:rPr>
                <w:rFonts w:ascii="Calibri" w:hAnsi="Calibri"/>
                <w:b/>
              </w:rPr>
              <w:tab/>
            </w:r>
            <w:r w:rsidRPr="00E05321">
              <w:rPr>
                <w:rFonts w:ascii="Calibri" w:hAnsi="Calibri"/>
                <w:b/>
              </w:rPr>
              <w:tab/>
            </w:r>
            <w:r w:rsidRPr="00E05321">
              <w:rPr>
                <w:rFonts w:ascii="Calibri" w:hAnsi="Calibri"/>
                <w:b/>
              </w:rPr>
              <w:tab/>
            </w:r>
          </w:p>
          <w:p w:rsidR="007000BF" w:rsidRPr="00E05321" w:rsidRDefault="007000BF" w:rsidP="007000BF">
            <w:pPr>
              <w:rPr>
                <w:rFonts w:ascii="Calibri" w:hAnsi="Calibri"/>
                <w:b/>
              </w:rPr>
            </w:pPr>
            <w:r w:rsidRPr="00E05321">
              <w:rPr>
                <w:rFonts w:ascii="Calibri" w:hAnsi="Calibri"/>
                <w:b/>
              </w:rPr>
              <w:t xml:space="preserve">MEETINGS IN </w:t>
            </w:r>
            <w:r w:rsidR="003B7619">
              <w:rPr>
                <w:rFonts w:ascii="Calibri" w:hAnsi="Calibri"/>
                <w:b/>
              </w:rPr>
              <w:t>2020</w:t>
            </w:r>
            <w:r w:rsidRPr="00E05321">
              <w:rPr>
                <w:rFonts w:ascii="Calibri" w:hAnsi="Calibri"/>
                <w:b/>
              </w:rPr>
              <w:tab/>
            </w:r>
            <w:r w:rsidRPr="00E05321">
              <w:rPr>
                <w:rFonts w:ascii="Calibri" w:hAnsi="Calibri"/>
                <w:b/>
              </w:rPr>
              <w:tab/>
            </w:r>
            <w:r w:rsidRPr="00E05321">
              <w:rPr>
                <w:rFonts w:ascii="Calibri" w:hAnsi="Calibri"/>
                <w:b/>
              </w:rPr>
              <w:tab/>
            </w:r>
            <w:r w:rsidRPr="00E05321">
              <w:rPr>
                <w:rFonts w:ascii="Calibri" w:hAnsi="Calibri"/>
                <w:b/>
              </w:rPr>
              <w:tab/>
            </w:r>
          </w:p>
          <w:p w:rsidR="007000BF" w:rsidRPr="00E05321" w:rsidRDefault="007000BF" w:rsidP="007000BF">
            <w:pPr>
              <w:rPr>
                <w:rFonts w:ascii="Calibri" w:hAnsi="Calibri"/>
                <w:b/>
              </w:rPr>
            </w:pPr>
          </w:p>
        </w:tc>
        <w:tc>
          <w:tcPr>
            <w:tcW w:w="4932" w:type="dxa"/>
          </w:tcPr>
          <w:p w:rsidR="007000BF" w:rsidRPr="00E05321" w:rsidRDefault="007000BF" w:rsidP="007000BF">
            <w:pPr>
              <w:rPr>
                <w:rFonts w:ascii="Calibri" w:hAnsi="Calibri"/>
                <w:b/>
              </w:rPr>
            </w:pPr>
          </w:p>
          <w:p w:rsidR="007000BF" w:rsidRPr="00E05321" w:rsidRDefault="007000BF" w:rsidP="007000BF">
            <w:pPr>
              <w:rPr>
                <w:rFonts w:ascii="Calibri" w:hAnsi="Calibri"/>
                <w:b/>
              </w:rPr>
            </w:pPr>
          </w:p>
          <w:p w:rsidR="007000BF" w:rsidRPr="00E05321" w:rsidRDefault="007000BF" w:rsidP="007000BF">
            <w:pPr>
              <w:rPr>
                <w:rFonts w:ascii="Calibri" w:hAnsi="Calibri"/>
                <w:b/>
              </w:rPr>
            </w:pPr>
            <w:r w:rsidRPr="00E05321">
              <w:rPr>
                <w:rFonts w:ascii="Calibri" w:hAnsi="Calibri"/>
                <w:b/>
              </w:rPr>
              <w:t xml:space="preserve">                                ORDER</w:t>
            </w:r>
          </w:p>
        </w:tc>
      </w:tr>
    </w:tbl>
    <w:p w:rsidR="007000BF" w:rsidRPr="00E05321" w:rsidRDefault="007000BF">
      <w:pPr>
        <w:rPr>
          <w:rFonts w:ascii="Calibri" w:hAnsi="Calibri"/>
        </w:rPr>
      </w:pPr>
    </w:p>
    <w:p w:rsidR="00D33ED4" w:rsidRDefault="00D33ED4">
      <w:pPr>
        <w:rPr>
          <w:rFonts w:ascii="Calibri" w:hAnsi="Calibri"/>
        </w:rPr>
      </w:pPr>
      <w:r w:rsidRPr="00E05321">
        <w:rPr>
          <w:rFonts w:ascii="Calibri" w:hAnsi="Calibri"/>
        </w:rPr>
        <w:t>The observance of various legal holidays requires the rescheduling</w:t>
      </w:r>
      <w:r w:rsidR="00E2255D">
        <w:rPr>
          <w:rFonts w:ascii="Calibri" w:hAnsi="Calibri"/>
        </w:rPr>
        <w:t xml:space="preserve"> of </w:t>
      </w:r>
      <w:r w:rsidR="005F7002">
        <w:rPr>
          <w:rFonts w:ascii="Calibri" w:hAnsi="Calibri"/>
        </w:rPr>
        <w:t xml:space="preserve">district </w:t>
      </w:r>
      <w:r w:rsidR="00E2255D">
        <w:rPr>
          <w:rFonts w:ascii="Calibri" w:hAnsi="Calibri"/>
        </w:rPr>
        <w:t>court days in the</w:t>
      </w:r>
      <w:r w:rsidR="00B06D72">
        <w:rPr>
          <w:rFonts w:ascii="Calibri" w:hAnsi="Calibri"/>
        </w:rPr>
        <w:t xml:space="preserve"> outer </w:t>
      </w:r>
      <w:r w:rsidRPr="00E05321">
        <w:rPr>
          <w:rFonts w:ascii="Calibri" w:hAnsi="Calibri"/>
        </w:rPr>
        <w:t>counties of the district.</w:t>
      </w:r>
      <w:r w:rsidR="009D423A">
        <w:rPr>
          <w:rFonts w:ascii="Calibri" w:hAnsi="Calibri"/>
        </w:rPr>
        <w:t xml:space="preserve">  </w:t>
      </w:r>
    </w:p>
    <w:p w:rsidR="009D423A" w:rsidRPr="00E05321" w:rsidRDefault="009D423A">
      <w:pPr>
        <w:rPr>
          <w:rFonts w:ascii="Calibri" w:hAnsi="Calibri"/>
          <w:b/>
        </w:rPr>
      </w:pPr>
    </w:p>
    <w:p w:rsidR="009D423A" w:rsidRDefault="00D33ED4">
      <w:pPr>
        <w:rPr>
          <w:rFonts w:ascii="Calibri" w:hAnsi="Calibri"/>
        </w:rPr>
      </w:pPr>
      <w:r w:rsidRPr="00E05321">
        <w:rPr>
          <w:rFonts w:ascii="Calibri" w:hAnsi="Calibri"/>
          <w:b/>
        </w:rPr>
        <w:t>IT IS THEREFORE ORDERED</w:t>
      </w:r>
      <w:r w:rsidRPr="00E05321">
        <w:rPr>
          <w:rFonts w:ascii="Calibri" w:hAnsi="Calibri"/>
        </w:rPr>
        <w:t xml:space="preserve"> that </w:t>
      </w:r>
      <w:r w:rsidR="00056A12" w:rsidRPr="00E05321">
        <w:rPr>
          <w:rFonts w:ascii="Calibri" w:hAnsi="Calibri"/>
        </w:rPr>
        <w:t xml:space="preserve">court </w:t>
      </w:r>
      <w:r w:rsidRPr="00E05321">
        <w:rPr>
          <w:rFonts w:ascii="Calibri" w:hAnsi="Calibri"/>
        </w:rPr>
        <w:t xml:space="preserve">days </w:t>
      </w:r>
      <w:r w:rsidR="00820358" w:rsidRPr="00E05321">
        <w:rPr>
          <w:rFonts w:ascii="Calibri" w:hAnsi="Calibri"/>
        </w:rPr>
        <w:t>normally held on Monday</w:t>
      </w:r>
      <w:r w:rsidR="00572E4B">
        <w:rPr>
          <w:rFonts w:ascii="Calibri" w:hAnsi="Calibri"/>
        </w:rPr>
        <w:t xml:space="preserve"> </w:t>
      </w:r>
      <w:r w:rsidR="006D0E04">
        <w:rPr>
          <w:rFonts w:ascii="Calibri" w:hAnsi="Calibri"/>
        </w:rPr>
        <w:t xml:space="preserve">or Tuesday </w:t>
      </w:r>
      <w:r w:rsidR="000A4E0B">
        <w:rPr>
          <w:rFonts w:ascii="Calibri" w:hAnsi="Calibri"/>
        </w:rPr>
        <w:t xml:space="preserve">for Allamakee, Buchanan, Chickasaw, Clayton, Delaware, Fayette, Grundy, Howard and Winneshiek </w:t>
      </w:r>
      <w:r w:rsidRPr="00E05321">
        <w:rPr>
          <w:rFonts w:ascii="Calibri" w:hAnsi="Calibri"/>
        </w:rPr>
        <w:t xml:space="preserve">will move </w:t>
      </w:r>
      <w:r w:rsidR="001A60A9" w:rsidRPr="00E05321">
        <w:rPr>
          <w:rFonts w:ascii="Calibri" w:hAnsi="Calibri"/>
        </w:rPr>
        <w:t>to Wednesday</w:t>
      </w:r>
      <w:r w:rsidR="00413D10">
        <w:rPr>
          <w:rFonts w:ascii="Calibri" w:hAnsi="Calibri"/>
        </w:rPr>
        <w:t xml:space="preserve"> of the</w:t>
      </w:r>
      <w:r w:rsidR="003E45F5">
        <w:rPr>
          <w:rFonts w:ascii="Calibri" w:hAnsi="Calibri"/>
        </w:rPr>
        <w:t xml:space="preserve"> week</w:t>
      </w:r>
      <w:r w:rsidR="000A4E0B">
        <w:rPr>
          <w:rFonts w:ascii="Calibri" w:hAnsi="Calibri"/>
        </w:rPr>
        <w:t xml:space="preserve"> </w:t>
      </w:r>
      <w:r w:rsidR="00413D10">
        <w:rPr>
          <w:rFonts w:ascii="Calibri" w:hAnsi="Calibri"/>
        </w:rPr>
        <w:t>the h</w:t>
      </w:r>
      <w:r w:rsidR="000A4E0B">
        <w:rPr>
          <w:rFonts w:ascii="Calibri" w:hAnsi="Calibri"/>
        </w:rPr>
        <w:t>olidays are observed</w:t>
      </w:r>
      <w:r w:rsidR="003E45F5">
        <w:rPr>
          <w:rFonts w:ascii="Calibri" w:hAnsi="Calibri"/>
        </w:rPr>
        <w:t xml:space="preserve">.  </w:t>
      </w:r>
    </w:p>
    <w:p w:rsidR="009D423A" w:rsidRDefault="009D423A">
      <w:pPr>
        <w:rPr>
          <w:rFonts w:ascii="Calibri" w:hAnsi="Calibri"/>
        </w:rPr>
      </w:pPr>
    </w:p>
    <w:p w:rsidR="006D0E04" w:rsidRDefault="001A60A9">
      <w:pPr>
        <w:rPr>
          <w:rFonts w:ascii="Calibri" w:hAnsi="Calibri"/>
        </w:rPr>
      </w:pPr>
      <w:r w:rsidRPr="00E05321">
        <w:rPr>
          <w:rFonts w:ascii="Calibri" w:hAnsi="Calibri"/>
        </w:rPr>
        <w:t xml:space="preserve">Due to the moving of these court days, there will be </w:t>
      </w:r>
      <w:r w:rsidRPr="00E05321">
        <w:rPr>
          <w:rFonts w:ascii="Calibri" w:hAnsi="Calibri"/>
          <w:b/>
        </w:rPr>
        <w:t>NO</w:t>
      </w:r>
      <w:r w:rsidRPr="00E05321">
        <w:rPr>
          <w:rFonts w:ascii="Calibri" w:hAnsi="Calibri"/>
        </w:rPr>
        <w:t xml:space="preserve"> Fayette Supplemental Court</w:t>
      </w:r>
      <w:r w:rsidR="00546542">
        <w:rPr>
          <w:rFonts w:ascii="Calibri" w:hAnsi="Calibri"/>
        </w:rPr>
        <w:t xml:space="preserve"> on Wednesday</w:t>
      </w:r>
      <w:r w:rsidR="00EE7345">
        <w:rPr>
          <w:rFonts w:ascii="Calibri" w:hAnsi="Calibri"/>
        </w:rPr>
        <w:t xml:space="preserve"> </w:t>
      </w:r>
      <w:r w:rsidR="001C221C">
        <w:rPr>
          <w:rFonts w:ascii="Calibri" w:hAnsi="Calibri"/>
        </w:rPr>
        <w:t>of these holiday weeks</w:t>
      </w:r>
      <w:r w:rsidR="00C5346C">
        <w:rPr>
          <w:rFonts w:ascii="Calibri" w:hAnsi="Calibri"/>
        </w:rPr>
        <w:t>.</w:t>
      </w:r>
    </w:p>
    <w:p w:rsidR="00C5346C" w:rsidRDefault="00C5346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410"/>
      </w:tblGrid>
      <w:tr w:rsidR="00D33ED4" w:rsidRPr="00E05321" w:rsidTr="00E17419">
        <w:tc>
          <w:tcPr>
            <w:tcW w:w="5058" w:type="dxa"/>
          </w:tcPr>
          <w:p w:rsidR="00D33ED4" w:rsidRPr="00E05321" w:rsidRDefault="00D33ED4">
            <w:pPr>
              <w:rPr>
                <w:rFonts w:ascii="Calibri" w:hAnsi="Calibri"/>
              </w:rPr>
            </w:pPr>
            <w:r w:rsidRPr="00E05321">
              <w:rPr>
                <w:rFonts w:ascii="Calibri" w:hAnsi="Calibri"/>
              </w:rPr>
              <w:t>Martin</w:t>
            </w:r>
            <w:r w:rsidR="00B77CBE">
              <w:rPr>
                <w:rFonts w:ascii="Calibri" w:hAnsi="Calibri"/>
              </w:rPr>
              <w:t xml:space="preserve"> Luther King, Monday, January 20</w:t>
            </w:r>
            <w:r w:rsidRPr="00E05321">
              <w:rPr>
                <w:rFonts w:ascii="Calibri" w:hAnsi="Calibri"/>
              </w:rPr>
              <w:t xml:space="preserve">, </w:t>
            </w:r>
            <w:r w:rsidR="003B7619">
              <w:rPr>
                <w:rFonts w:ascii="Calibri" w:hAnsi="Calibri"/>
              </w:rPr>
              <w:t>2020</w:t>
            </w:r>
          </w:p>
        </w:tc>
        <w:tc>
          <w:tcPr>
            <w:tcW w:w="4410" w:type="dxa"/>
          </w:tcPr>
          <w:p w:rsidR="00D33ED4" w:rsidRPr="00E05321" w:rsidRDefault="00B77C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Wednesday, January 22</w:t>
            </w:r>
            <w:r w:rsidR="005B66A0" w:rsidRPr="00E05321">
              <w:rPr>
                <w:rFonts w:ascii="Calibri" w:hAnsi="Calibri"/>
              </w:rPr>
              <w:t xml:space="preserve">, </w:t>
            </w:r>
            <w:r w:rsidR="003B7619">
              <w:rPr>
                <w:rFonts w:ascii="Calibri" w:hAnsi="Calibri"/>
              </w:rPr>
              <w:t>2020</w:t>
            </w:r>
          </w:p>
        </w:tc>
      </w:tr>
      <w:tr w:rsidR="00D33ED4" w:rsidRPr="00E05321" w:rsidTr="00E17419">
        <w:tc>
          <w:tcPr>
            <w:tcW w:w="5058" w:type="dxa"/>
          </w:tcPr>
          <w:p w:rsidR="00D33ED4" w:rsidRPr="00E05321" w:rsidRDefault="001B6E1C" w:rsidP="005465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Memorial Day, Monday, May </w:t>
            </w:r>
            <w:r w:rsidR="00B77CBE">
              <w:rPr>
                <w:rFonts w:ascii="Calibri" w:hAnsi="Calibri"/>
              </w:rPr>
              <w:t>25</w:t>
            </w:r>
            <w:r w:rsidR="005B66A0" w:rsidRPr="00E05321">
              <w:rPr>
                <w:rFonts w:ascii="Calibri" w:hAnsi="Calibri"/>
              </w:rPr>
              <w:t xml:space="preserve">, </w:t>
            </w:r>
            <w:r w:rsidR="003B7619">
              <w:rPr>
                <w:rFonts w:ascii="Calibri" w:hAnsi="Calibri"/>
              </w:rPr>
              <w:t>2020</w:t>
            </w:r>
          </w:p>
        </w:tc>
        <w:tc>
          <w:tcPr>
            <w:tcW w:w="4410" w:type="dxa"/>
          </w:tcPr>
          <w:p w:rsidR="00D33ED4" w:rsidRPr="00E05321" w:rsidRDefault="0065711E">
            <w:pPr>
              <w:rPr>
                <w:rFonts w:ascii="Calibri" w:hAnsi="Calibri"/>
              </w:rPr>
            </w:pPr>
            <w:r w:rsidRPr="00E05321">
              <w:rPr>
                <w:rFonts w:ascii="Calibri" w:hAnsi="Calibri"/>
              </w:rPr>
              <w:t xml:space="preserve">Wednesday, </w:t>
            </w:r>
            <w:r w:rsidR="00B77CBE">
              <w:rPr>
                <w:rFonts w:ascii="Calibri" w:hAnsi="Calibri"/>
              </w:rPr>
              <w:t>May 27</w:t>
            </w:r>
            <w:r w:rsidR="00932929" w:rsidRPr="00E05321">
              <w:rPr>
                <w:rFonts w:ascii="Calibri" w:hAnsi="Calibri"/>
              </w:rPr>
              <w:t xml:space="preserve">, </w:t>
            </w:r>
            <w:r w:rsidR="003B7619">
              <w:rPr>
                <w:rFonts w:ascii="Calibri" w:hAnsi="Calibri"/>
              </w:rPr>
              <w:t>2020</w:t>
            </w:r>
          </w:p>
        </w:tc>
      </w:tr>
      <w:tr w:rsidR="009E59B9" w:rsidRPr="00E05321" w:rsidTr="00E17419">
        <w:tc>
          <w:tcPr>
            <w:tcW w:w="5058" w:type="dxa"/>
          </w:tcPr>
          <w:p w:rsidR="009E59B9" w:rsidRPr="00E05321" w:rsidRDefault="009E59B9" w:rsidP="009E59B9">
            <w:pPr>
              <w:rPr>
                <w:rFonts w:ascii="Calibri" w:hAnsi="Calibri"/>
              </w:rPr>
            </w:pPr>
            <w:r w:rsidRPr="00E05321">
              <w:rPr>
                <w:rFonts w:ascii="Calibri" w:hAnsi="Calibri"/>
              </w:rPr>
              <w:t>Labor Day, Monday, September</w:t>
            </w:r>
            <w:r w:rsidR="00B77CBE">
              <w:rPr>
                <w:rFonts w:ascii="Calibri" w:hAnsi="Calibri"/>
              </w:rPr>
              <w:t xml:space="preserve"> 7</w:t>
            </w:r>
            <w:r w:rsidRPr="00E05321">
              <w:rPr>
                <w:rFonts w:ascii="Calibri" w:hAnsi="Calibri"/>
              </w:rPr>
              <w:t xml:space="preserve">, </w:t>
            </w:r>
            <w:r w:rsidR="003B7619">
              <w:rPr>
                <w:rFonts w:ascii="Calibri" w:hAnsi="Calibri"/>
              </w:rPr>
              <w:t>2020</w:t>
            </w:r>
          </w:p>
        </w:tc>
        <w:tc>
          <w:tcPr>
            <w:tcW w:w="4410" w:type="dxa"/>
          </w:tcPr>
          <w:p w:rsidR="009E59B9" w:rsidRPr="00E05321" w:rsidRDefault="009E59B9" w:rsidP="009E59B9">
            <w:pPr>
              <w:rPr>
                <w:rFonts w:ascii="Calibri" w:hAnsi="Calibri"/>
              </w:rPr>
            </w:pPr>
            <w:r w:rsidRPr="00E05321">
              <w:rPr>
                <w:rFonts w:ascii="Calibri" w:hAnsi="Calibri"/>
              </w:rPr>
              <w:t xml:space="preserve">Wednesday, </w:t>
            </w:r>
            <w:r w:rsidR="00B77CBE">
              <w:rPr>
                <w:rFonts w:ascii="Calibri" w:hAnsi="Calibri"/>
              </w:rPr>
              <w:t>September 9</w:t>
            </w:r>
            <w:r w:rsidRPr="00E05321">
              <w:rPr>
                <w:rFonts w:ascii="Calibri" w:hAnsi="Calibri"/>
              </w:rPr>
              <w:t xml:space="preserve">, </w:t>
            </w:r>
            <w:r w:rsidR="003B7619">
              <w:rPr>
                <w:rFonts w:ascii="Calibri" w:hAnsi="Calibri"/>
              </w:rPr>
              <w:t>2020</w:t>
            </w:r>
          </w:p>
        </w:tc>
      </w:tr>
    </w:tbl>
    <w:p w:rsidR="00975C65" w:rsidRPr="00E05321" w:rsidRDefault="00975C65">
      <w:pPr>
        <w:rPr>
          <w:rFonts w:ascii="Calibri" w:hAnsi="Calibri"/>
        </w:rPr>
      </w:pPr>
    </w:p>
    <w:p w:rsidR="006D0E04" w:rsidRDefault="006D0E04" w:rsidP="006D0E04">
      <w:pPr>
        <w:rPr>
          <w:rFonts w:ascii="Calibri" w:hAnsi="Calibri"/>
          <w:b/>
        </w:rPr>
      </w:pPr>
    </w:p>
    <w:p w:rsidR="0089640C" w:rsidRPr="00E05321" w:rsidRDefault="00932929">
      <w:pPr>
        <w:rPr>
          <w:rFonts w:ascii="Calibri" w:hAnsi="Calibri"/>
        </w:rPr>
      </w:pPr>
      <w:r w:rsidRPr="00E05321">
        <w:rPr>
          <w:rFonts w:ascii="Calibri" w:hAnsi="Calibri"/>
          <w:b/>
        </w:rPr>
        <w:t>IT IS FURTHER ORDERED</w:t>
      </w:r>
      <w:r w:rsidRPr="00E05321">
        <w:rPr>
          <w:rFonts w:ascii="Calibri" w:hAnsi="Calibri"/>
        </w:rPr>
        <w:t xml:space="preserve"> that</w:t>
      </w:r>
      <w:r w:rsidR="00E05321">
        <w:rPr>
          <w:rFonts w:ascii="Calibri" w:hAnsi="Calibri"/>
        </w:rPr>
        <w:t xml:space="preserve"> </w:t>
      </w:r>
      <w:r w:rsidR="002C11EB" w:rsidRPr="00E05321">
        <w:rPr>
          <w:rFonts w:ascii="Calibri" w:hAnsi="Calibri"/>
        </w:rPr>
        <w:t xml:space="preserve">due to </w:t>
      </w:r>
      <w:r w:rsidR="0089640C" w:rsidRPr="00E05321">
        <w:rPr>
          <w:rFonts w:ascii="Calibri" w:hAnsi="Calibri"/>
        </w:rPr>
        <w:t xml:space="preserve">scheduled judges’ meetings and conferences in </w:t>
      </w:r>
      <w:r w:rsidR="003B7619">
        <w:rPr>
          <w:rFonts w:ascii="Calibri" w:hAnsi="Calibri"/>
        </w:rPr>
        <w:t>2020</w:t>
      </w:r>
      <w:r w:rsidR="00126C33" w:rsidRPr="00E05321">
        <w:rPr>
          <w:rFonts w:ascii="Calibri" w:hAnsi="Calibri"/>
        </w:rPr>
        <w:t>,</w:t>
      </w:r>
      <w:r w:rsidR="0089640C" w:rsidRPr="00E05321">
        <w:rPr>
          <w:rFonts w:ascii="Calibri" w:hAnsi="Calibri"/>
        </w:rPr>
        <w:t xml:space="preserve"> there </w:t>
      </w:r>
      <w:proofErr w:type="gramStart"/>
      <w:r w:rsidR="0089640C" w:rsidRPr="00E05321">
        <w:rPr>
          <w:rFonts w:ascii="Calibri" w:hAnsi="Calibri"/>
        </w:rPr>
        <w:t>will</w:t>
      </w:r>
      <w:proofErr w:type="gramEnd"/>
      <w:r w:rsidR="0089640C" w:rsidRPr="00E05321">
        <w:rPr>
          <w:rFonts w:ascii="Calibri" w:hAnsi="Calibri"/>
        </w:rPr>
        <w:t xml:space="preserve"> be no court </w:t>
      </w:r>
      <w:r w:rsidR="00646BC1">
        <w:rPr>
          <w:rFonts w:ascii="Calibri" w:hAnsi="Calibri"/>
        </w:rPr>
        <w:t>held</w:t>
      </w:r>
      <w:r w:rsidR="001B6E1C">
        <w:rPr>
          <w:rFonts w:ascii="Calibri" w:hAnsi="Calibri"/>
        </w:rPr>
        <w:t xml:space="preserve"> </w:t>
      </w:r>
      <w:r w:rsidR="0089640C" w:rsidRPr="00E05321">
        <w:rPr>
          <w:rFonts w:ascii="Calibri" w:hAnsi="Calibri"/>
        </w:rPr>
        <w:t>on the following days</w:t>
      </w:r>
      <w:r w:rsidR="001B6E1C">
        <w:rPr>
          <w:rFonts w:ascii="Calibri" w:hAnsi="Calibri"/>
        </w:rPr>
        <w:t xml:space="preserve"> except magistrate court matters</w:t>
      </w:r>
      <w:r w:rsidR="0089640C" w:rsidRPr="00E05321">
        <w:rPr>
          <w:rFonts w:ascii="Calibri" w:hAnsi="Calibri"/>
        </w:rPr>
        <w:t>.</w:t>
      </w:r>
    </w:p>
    <w:p w:rsidR="00E05321" w:rsidRPr="00E05321" w:rsidRDefault="00E05321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8"/>
      </w:tblGrid>
      <w:tr w:rsidR="002C11EB" w:rsidRPr="00E05321" w:rsidTr="002C11EB">
        <w:trPr>
          <w:jc w:val="center"/>
        </w:trPr>
        <w:tc>
          <w:tcPr>
            <w:tcW w:w="4878" w:type="dxa"/>
          </w:tcPr>
          <w:p w:rsidR="002C11EB" w:rsidRPr="00E05321" w:rsidRDefault="00EA6651" w:rsidP="002C1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C12218">
              <w:rPr>
                <w:rFonts w:ascii="Calibri" w:hAnsi="Calibri"/>
              </w:rPr>
              <w:t>March 6</w:t>
            </w:r>
            <w:r w:rsidR="002C11EB" w:rsidRPr="00E05321">
              <w:rPr>
                <w:rFonts w:ascii="Calibri" w:hAnsi="Calibri"/>
              </w:rPr>
              <w:t xml:space="preserve">, </w:t>
            </w:r>
            <w:r w:rsidR="003B7619">
              <w:rPr>
                <w:rFonts w:ascii="Calibri" w:hAnsi="Calibri"/>
              </w:rPr>
              <w:t>2020</w:t>
            </w:r>
          </w:p>
        </w:tc>
      </w:tr>
      <w:tr w:rsidR="002C11EB" w:rsidRPr="00E05321" w:rsidTr="002C11EB">
        <w:trPr>
          <w:jc w:val="center"/>
        </w:trPr>
        <w:tc>
          <w:tcPr>
            <w:tcW w:w="4878" w:type="dxa"/>
          </w:tcPr>
          <w:p w:rsidR="002C11EB" w:rsidRPr="00E05321" w:rsidRDefault="00C12218" w:rsidP="002C1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Week of June 22</w:t>
            </w:r>
            <w:r w:rsidR="002C11EB" w:rsidRPr="00E05321">
              <w:rPr>
                <w:rFonts w:ascii="Calibri" w:hAnsi="Calibri"/>
              </w:rPr>
              <w:t xml:space="preserve">, </w:t>
            </w:r>
            <w:r w:rsidR="003B7619">
              <w:rPr>
                <w:rFonts w:ascii="Calibri" w:hAnsi="Calibri"/>
              </w:rPr>
              <w:t>2020</w:t>
            </w:r>
          </w:p>
        </w:tc>
      </w:tr>
      <w:tr w:rsidR="002C11EB" w:rsidRPr="00E05321" w:rsidTr="002C11EB">
        <w:trPr>
          <w:trHeight w:val="152"/>
          <w:jc w:val="center"/>
        </w:trPr>
        <w:tc>
          <w:tcPr>
            <w:tcW w:w="4878" w:type="dxa"/>
          </w:tcPr>
          <w:p w:rsidR="002C11EB" w:rsidRPr="00E05321" w:rsidRDefault="00C12218" w:rsidP="00EA66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Friday, September 4</w:t>
            </w:r>
            <w:r w:rsidR="00EA6651">
              <w:rPr>
                <w:rFonts w:ascii="Calibri" w:hAnsi="Calibri"/>
              </w:rPr>
              <w:t xml:space="preserve">, </w:t>
            </w:r>
            <w:r w:rsidR="003B7619">
              <w:rPr>
                <w:rFonts w:ascii="Calibri" w:hAnsi="Calibri"/>
              </w:rPr>
              <w:t>2020</w:t>
            </w:r>
          </w:p>
        </w:tc>
      </w:tr>
      <w:tr w:rsidR="00237534" w:rsidRPr="00E05321" w:rsidTr="002C11EB">
        <w:trPr>
          <w:trHeight w:val="152"/>
          <w:jc w:val="center"/>
        </w:trPr>
        <w:tc>
          <w:tcPr>
            <w:tcW w:w="4878" w:type="dxa"/>
          </w:tcPr>
          <w:p w:rsidR="00237534" w:rsidRDefault="00C12218" w:rsidP="002C1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 &amp; Tuesday, October 5 &amp; 6</w:t>
            </w:r>
            <w:bookmarkStart w:id="0" w:name="_GoBack"/>
            <w:bookmarkEnd w:id="0"/>
            <w:r w:rsidR="00237534">
              <w:rPr>
                <w:rFonts w:ascii="Calibri" w:hAnsi="Calibri"/>
              </w:rPr>
              <w:t xml:space="preserve">, </w:t>
            </w:r>
            <w:r w:rsidR="003B7619">
              <w:rPr>
                <w:rFonts w:ascii="Calibri" w:hAnsi="Calibri"/>
              </w:rPr>
              <w:t>2020</w:t>
            </w:r>
          </w:p>
        </w:tc>
      </w:tr>
    </w:tbl>
    <w:p w:rsidR="0089640C" w:rsidRDefault="0089640C">
      <w:pPr>
        <w:rPr>
          <w:rFonts w:ascii="Calibri" w:hAnsi="Calibri"/>
        </w:rPr>
      </w:pPr>
    </w:p>
    <w:p w:rsidR="00D33ED4" w:rsidRPr="00E05321" w:rsidRDefault="00D33ED4">
      <w:pPr>
        <w:rPr>
          <w:rFonts w:ascii="Calibri" w:hAnsi="Calibri"/>
        </w:rPr>
      </w:pPr>
    </w:p>
    <w:p w:rsidR="00D33ED4" w:rsidRPr="00E05321" w:rsidRDefault="00D33ED4">
      <w:pPr>
        <w:rPr>
          <w:rFonts w:ascii="Calibri" w:hAnsi="Calibri"/>
        </w:rPr>
      </w:pPr>
      <w:r w:rsidRPr="00E05321">
        <w:rPr>
          <w:rFonts w:ascii="Calibri" w:hAnsi="Calibri"/>
        </w:rPr>
        <w:t>DATED this _______ day of _____</w:t>
      </w:r>
      <w:r w:rsidR="00D20308">
        <w:rPr>
          <w:rFonts w:ascii="Calibri" w:hAnsi="Calibri"/>
        </w:rPr>
        <w:t>__________________________, 2019</w:t>
      </w:r>
      <w:r w:rsidRPr="00E05321">
        <w:rPr>
          <w:rFonts w:ascii="Calibri" w:hAnsi="Calibri"/>
        </w:rPr>
        <w:t>.</w:t>
      </w:r>
    </w:p>
    <w:p w:rsidR="00D33ED4" w:rsidRPr="00E05321" w:rsidRDefault="00D33ED4">
      <w:pPr>
        <w:rPr>
          <w:rFonts w:ascii="Calibri" w:hAnsi="Calibri"/>
        </w:rPr>
      </w:pPr>
    </w:p>
    <w:p w:rsidR="003C74BC" w:rsidRPr="00E05321" w:rsidRDefault="003C74BC">
      <w:pPr>
        <w:rPr>
          <w:rFonts w:ascii="Calibri" w:hAnsi="Calibri"/>
        </w:rPr>
      </w:pPr>
    </w:p>
    <w:p w:rsidR="00D33ED4" w:rsidRPr="00E05321" w:rsidRDefault="00D33ED4">
      <w:pPr>
        <w:rPr>
          <w:rFonts w:ascii="Calibri" w:hAnsi="Calibri"/>
        </w:rPr>
      </w:pPr>
      <w:r w:rsidRPr="00E05321">
        <w:rPr>
          <w:rFonts w:ascii="Calibri" w:hAnsi="Calibri"/>
        </w:rPr>
        <w:tab/>
      </w:r>
      <w:r w:rsidRPr="00E05321">
        <w:rPr>
          <w:rFonts w:ascii="Calibri" w:hAnsi="Calibri"/>
        </w:rPr>
        <w:tab/>
      </w:r>
      <w:r w:rsidRPr="00E05321">
        <w:rPr>
          <w:rFonts w:ascii="Calibri" w:hAnsi="Calibri"/>
        </w:rPr>
        <w:tab/>
      </w:r>
      <w:r w:rsidRPr="00E05321">
        <w:rPr>
          <w:rFonts w:ascii="Calibri" w:hAnsi="Calibri"/>
        </w:rPr>
        <w:tab/>
      </w:r>
      <w:r w:rsidRPr="00E05321">
        <w:rPr>
          <w:rFonts w:ascii="Calibri" w:hAnsi="Calibri"/>
        </w:rPr>
        <w:tab/>
      </w:r>
      <w:r w:rsidRPr="00E05321">
        <w:rPr>
          <w:rFonts w:ascii="Calibri" w:hAnsi="Calibri"/>
        </w:rPr>
        <w:tab/>
      </w:r>
      <w:r w:rsidRPr="00E05321">
        <w:rPr>
          <w:rFonts w:ascii="Calibri" w:hAnsi="Calibri"/>
        </w:rPr>
        <w:tab/>
        <w:t>___________________________________</w:t>
      </w:r>
    </w:p>
    <w:p w:rsidR="00D33ED4" w:rsidRPr="00E05321" w:rsidRDefault="00E87639" w:rsidP="00946926">
      <w:pPr>
        <w:rPr>
          <w:rFonts w:ascii="Calibri" w:hAnsi="Calibri"/>
        </w:rPr>
      </w:pPr>
      <w:r w:rsidRPr="00E05321">
        <w:rPr>
          <w:rFonts w:ascii="Calibri" w:hAnsi="Calibri"/>
        </w:rPr>
        <w:tab/>
      </w:r>
      <w:r w:rsidR="00820358" w:rsidRPr="00E05321">
        <w:rPr>
          <w:rFonts w:ascii="Calibri" w:hAnsi="Calibri"/>
        </w:rPr>
        <w:tab/>
      </w:r>
      <w:r w:rsidR="00820358" w:rsidRPr="00E05321">
        <w:rPr>
          <w:rFonts w:ascii="Calibri" w:hAnsi="Calibri"/>
        </w:rPr>
        <w:tab/>
      </w:r>
      <w:r w:rsidR="00820358" w:rsidRPr="00E05321">
        <w:rPr>
          <w:rFonts w:ascii="Calibri" w:hAnsi="Calibri"/>
        </w:rPr>
        <w:tab/>
      </w:r>
      <w:r w:rsidR="00820358" w:rsidRPr="00E05321">
        <w:rPr>
          <w:rFonts w:ascii="Calibri" w:hAnsi="Calibri"/>
        </w:rPr>
        <w:tab/>
      </w:r>
      <w:r w:rsidR="00820358" w:rsidRPr="00E05321">
        <w:rPr>
          <w:rFonts w:ascii="Calibri" w:hAnsi="Calibri"/>
        </w:rPr>
        <w:tab/>
      </w:r>
      <w:r w:rsidR="00820358" w:rsidRPr="00E05321">
        <w:rPr>
          <w:rFonts w:ascii="Calibri" w:hAnsi="Calibri"/>
        </w:rPr>
        <w:tab/>
        <w:t xml:space="preserve">           Kellyann M. Lekar</w:t>
      </w:r>
      <w:r w:rsidRPr="00E05321">
        <w:rPr>
          <w:rFonts w:ascii="Calibri" w:hAnsi="Calibri"/>
        </w:rPr>
        <w:t xml:space="preserve">, </w:t>
      </w:r>
      <w:r w:rsidR="00D33ED4" w:rsidRPr="00E05321">
        <w:rPr>
          <w:rFonts w:ascii="Calibri" w:hAnsi="Calibri"/>
        </w:rPr>
        <w:t>Chief Judge</w:t>
      </w:r>
    </w:p>
    <w:sectPr w:rsidR="00D33ED4" w:rsidRPr="00E05321" w:rsidSect="009107FB">
      <w:pgSz w:w="12240" w:h="15840"/>
      <w:pgMar w:top="360" w:right="1440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2029"/>
    <w:multiLevelType w:val="hybridMultilevel"/>
    <w:tmpl w:val="A01E46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74B55"/>
    <w:multiLevelType w:val="hybridMultilevel"/>
    <w:tmpl w:val="6098FA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13647"/>
    <w:multiLevelType w:val="hybridMultilevel"/>
    <w:tmpl w:val="14FED450"/>
    <w:lvl w:ilvl="0" w:tplc="C6925B7C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5A"/>
    <w:rsid w:val="00056A12"/>
    <w:rsid w:val="00070DEC"/>
    <w:rsid w:val="00085D9A"/>
    <w:rsid w:val="000A266A"/>
    <w:rsid w:val="000A4E0B"/>
    <w:rsid w:val="000A563F"/>
    <w:rsid w:val="000B576F"/>
    <w:rsid w:val="00103284"/>
    <w:rsid w:val="00105507"/>
    <w:rsid w:val="00124DC8"/>
    <w:rsid w:val="00126C33"/>
    <w:rsid w:val="00127D95"/>
    <w:rsid w:val="001653EE"/>
    <w:rsid w:val="00185D0F"/>
    <w:rsid w:val="00190097"/>
    <w:rsid w:val="001A4931"/>
    <w:rsid w:val="001A60A9"/>
    <w:rsid w:val="001B6E1C"/>
    <w:rsid w:val="001C221C"/>
    <w:rsid w:val="001C4F4C"/>
    <w:rsid w:val="001D53A5"/>
    <w:rsid w:val="001E0943"/>
    <w:rsid w:val="001E355D"/>
    <w:rsid w:val="001F605A"/>
    <w:rsid w:val="0021186D"/>
    <w:rsid w:val="002242A8"/>
    <w:rsid w:val="00226002"/>
    <w:rsid w:val="002363E4"/>
    <w:rsid w:val="00237534"/>
    <w:rsid w:val="00247492"/>
    <w:rsid w:val="00253831"/>
    <w:rsid w:val="002B5480"/>
    <w:rsid w:val="002C11EB"/>
    <w:rsid w:val="002C787C"/>
    <w:rsid w:val="002D53C2"/>
    <w:rsid w:val="00356672"/>
    <w:rsid w:val="00363133"/>
    <w:rsid w:val="003B7619"/>
    <w:rsid w:val="003C74BC"/>
    <w:rsid w:val="003E45F5"/>
    <w:rsid w:val="00413D10"/>
    <w:rsid w:val="0041581D"/>
    <w:rsid w:val="00433125"/>
    <w:rsid w:val="00437043"/>
    <w:rsid w:val="004857FC"/>
    <w:rsid w:val="00504D8F"/>
    <w:rsid w:val="00546542"/>
    <w:rsid w:val="00572E4B"/>
    <w:rsid w:val="00581F52"/>
    <w:rsid w:val="005B45F6"/>
    <w:rsid w:val="005B66A0"/>
    <w:rsid w:val="005F7002"/>
    <w:rsid w:val="00603585"/>
    <w:rsid w:val="00631A86"/>
    <w:rsid w:val="00646BC1"/>
    <w:rsid w:val="0065711E"/>
    <w:rsid w:val="006A0E9F"/>
    <w:rsid w:val="006A7C0F"/>
    <w:rsid w:val="006C2AE2"/>
    <w:rsid w:val="006D0E04"/>
    <w:rsid w:val="007000BF"/>
    <w:rsid w:val="00706E3E"/>
    <w:rsid w:val="00721786"/>
    <w:rsid w:val="00727D6D"/>
    <w:rsid w:val="0073649E"/>
    <w:rsid w:val="00747B28"/>
    <w:rsid w:val="007779C0"/>
    <w:rsid w:val="00780BA3"/>
    <w:rsid w:val="00785724"/>
    <w:rsid w:val="00793FBD"/>
    <w:rsid w:val="007B1586"/>
    <w:rsid w:val="007C787F"/>
    <w:rsid w:val="007E3FF2"/>
    <w:rsid w:val="007E6DFF"/>
    <w:rsid w:val="00815B39"/>
    <w:rsid w:val="00820358"/>
    <w:rsid w:val="00865F5A"/>
    <w:rsid w:val="008744F4"/>
    <w:rsid w:val="0089640C"/>
    <w:rsid w:val="008C29FD"/>
    <w:rsid w:val="009107FB"/>
    <w:rsid w:val="00911E56"/>
    <w:rsid w:val="0092539B"/>
    <w:rsid w:val="00932929"/>
    <w:rsid w:val="00941599"/>
    <w:rsid w:val="00946926"/>
    <w:rsid w:val="00975C65"/>
    <w:rsid w:val="00987B50"/>
    <w:rsid w:val="00990653"/>
    <w:rsid w:val="00996482"/>
    <w:rsid w:val="009A3DD3"/>
    <w:rsid w:val="009C4A43"/>
    <w:rsid w:val="009D1FD1"/>
    <w:rsid w:val="009D423A"/>
    <w:rsid w:val="009E59B9"/>
    <w:rsid w:val="00A615BC"/>
    <w:rsid w:val="00A8464E"/>
    <w:rsid w:val="00A87D7F"/>
    <w:rsid w:val="00A93C9F"/>
    <w:rsid w:val="00AB04EB"/>
    <w:rsid w:val="00AB0845"/>
    <w:rsid w:val="00AB67E6"/>
    <w:rsid w:val="00AD2056"/>
    <w:rsid w:val="00AD3D61"/>
    <w:rsid w:val="00B06D72"/>
    <w:rsid w:val="00B105A3"/>
    <w:rsid w:val="00B15BD7"/>
    <w:rsid w:val="00B54364"/>
    <w:rsid w:val="00B560F4"/>
    <w:rsid w:val="00B77CBE"/>
    <w:rsid w:val="00BB08E0"/>
    <w:rsid w:val="00BF5798"/>
    <w:rsid w:val="00C11D31"/>
    <w:rsid w:val="00C12218"/>
    <w:rsid w:val="00C20531"/>
    <w:rsid w:val="00C23175"/>
    <w:rsid w:val="00C4374A"/>
    <w:rsid w:val="00C5346C"/>
    <w:rsid w:val="00C776F5"/>
    <w:rsid w:val="00C9196D"/>
    <w:rsid w:val="00C96829"/>
    <w:rsid w:val="00CE3235"/>
    <w:rsid w:val="00D20308"/>
    <w:rsid w:val="00D33ED4"/>
    <w:rsid w:val="00D773E5"/>
    <w:rsid w:val="00DA3B78"/>
    <w:rsid w:val="00DD01A6"/>
    <w:rsid w:val="00E01623"/>
    <w:rsid w:val="00E05321"/>
    <w:rsid w:val="00E168E4"/>
    <w:rsid w:val="00E17419"/>
    <w:rsid w:val="00E2255D"/>
    <w:rsid w:val="00E43341"/>
    <w:rsid w:val="00E87639"/>
    <w:rsid w:val="00EA6651"/>
    <w:rsid w:val="00EA7457"/>
    <w:rsid w:val="00EB2BDA"/>
    <w:rsid w:val="00EC7630"/>
    <w:rsid w:val="00EE48CE"/>
    <w:rsid w:val="00EE7345"/>
    <w:rsid w:val="00F13CC2"/>
    <w:rsid w:val="00F67484"/>
    <w:rsid w:val="00F768FC"/>
    <w:rsid w:val="00FE0D26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D1101"/>
  <w15:docId w15:val="{6BECC49E-7562-4B19-9347-F82499E5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7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0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C65"/>
    <w:pPr>
      <w:ind w:left="720"/>
      <w:contextualSpacing/>
    </w:pPr>
  </w:style>
  <w:style w:type="table" w:styleId="TableGrid">
    <w:name w:val="Table Grid"/>
    <w:basedOn w:val="TableNormal"/>
    <w:rsid w:val="008964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751F-EDF2-498F-807E-71DC8B82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court days will move as indicated below for Allamakee, Delaware, Fayette, Grundy and Howard counties due to the holiday</vt:lpstr>
    </vt:vector>
  </TitlesOfParts>
  <Company>State of Iowa Judicial Branch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court days will move as indicated below for Allamakee, Delaware, Fayette, Grundy and Howard counties due to the holiday</dc:title>
  <dc:creator>Diane May</dc:creator>
  <cp:lastModifiedBy>Lantz, Diane</cp:lastModifiedBy>
  <cp:revision>4</cp:revision>
  <cp:lastPrinted>2015-09-14T18:56:00Z</cp:lastPrinted>
  <dcterms:created xsi:type="dcterms:W3CDTF">2019-09-23T14:28:00Z</dcterms:created>
  <dcterms:modified xsi:type="dcterms:W3CDTF">2019-09-23T19:08:00Z</dcterms:modified>
</cp:coreProperties>
</file>