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2C" w:rsidRPr="004E032C" w:rsidRDefault="00E1625D" w:rsidP="004038D6">
      <w:pPr>
        <w:rPr>
          <w:rFonts w:cstheme="minorHAnsi"/>
          <w:b/>
        </w:rPr>
      </w:pPr>
      <w:r>
        <w:rPr>
          <w:rFonts w:cstheme="minorHAnsi"/>
          <w:b/>
        </w:rPr>
        <w:t>FORM</w:t>
      </w:r>
      <w:r w:rsidR="004E032C" w:rsidRPr="004E032C">
        <w:rPr>
          <w:rFonts w:cstheme="minorHAnsi"/>
          <w:b/>
        </w:rPr>
        <w:t xml:space="preserve"> A</w:t>
      </w:r>
    </w:p>
    <w:p w:rsidR="004E032C" w:rsidRDefault="004E032C" w:rsidP="004E032C">
      <w:pPr>
        <w:jc w:val="center"/>
        <w:rPr>
          <w:rFonts w:cstheme="minorHAnsi"/>
        </w:rPr>
      </w:pPr>
      <w:r w:rsidRPr="00A737A5">
        <w:rPr>
          <w:rFonts w:cstheme="minorHAnsi"/>
        </w:rPr>
        <w:t xml:space="preserve">IN THE IOWA DISTRICT COURT IN AND </w:t>
      </w:r>
      <w:r w:rsidRPr="00A737A5">
        <w:rPr>
          <w:rFonts w:cstheme="minorHAnsi"/>
          <w:lang w:val="de-DE"/>
        </w:rPr>
        <w:t xml:space="preserve">FOR </w:t>
      </w:r>
      <w:r w:rsidRPr="00A737A5">
        <w:rPr>
          <w:rFonts w:cstheme="minorHAnsi"/>
        </w:rPr>
        <w:t>_</w:t>
      </w:r>
      <w:bookmarkStart w:id="0" w:name="_GoBack"/>
      <w:bookmarkEnd w:id="0"/>
      <w:r w:rsidRPr="00A737A5">
        <w:rPr>
          <w:rFonts w:cstheme="minorHAnsi"/>
        </w:rPr>
        <w:t>_____________________COUNTY</w:t>
      </w:r>
    </w:p>
    <w:tbl>
      <w:tblPr>
        <w:tblStyle w:val="TableGrid"/>
        <w:tblW w:w="0" w:type="auto"/>
        <w:tblLook w:val="04A0" w:firstRow="1" w:lastRow="0" w:firstColumn="1" w:lastColumn="0" w:noHBand="0" w:noVBand="1"/>
      </w:tblPr>
      <w:tblGrid>
        <w:gridCol w:w="4675"/>
        <w:gridCol w:w="4675"/>
      </w:tblGrid>
      <w:tr w:rsidR="004E032C" w:rsidTr="004E032C">
        <w:tc>
          <w:tcPr>
            <w:tcW w:w="4675" w:type="dxa"/>
          </w:tcPr>
          <w:p w:rsidR="004E032C" w:rsidRDefault="004E032C" w:rsidP="004E032C">
            <w:pPr>
              <w:rPr>
                <w:rFonts w:eastAsia="Times New Roman" w:cstheme="minorHAnsi"/>
              </w:rPr>
            </w:pPr>
          </w:p>
          <w:p w:rsidR="004E032C" w:rsidRDefault="004E032C" w:rsidP="004E032C">
            <w:pPr>
              <w:rPr>
                <w:rFonts w:eastAsia="Times New Roman" w:cstheme="minorHAnsi"/>
              </w:rPr>
            </w:pPr>
            <w:r>
              <w:rPr>
                <w:rFonts w:eastAsia="Times New Roman" w:cstheme="minorHAnsi"/>
              </w:rPr>
              <w:t>Upon the Petition of</w:t>
            </w:r>
          </w:p>
          <w:p w:rsidR="004E032C" w:rsidRDefault="004E032C" w:rsidP="004E032C">
            <w:pPr>
              <w:rPr>
                <w:rFonts w:eastAsia="Times New Roman" w:cstheme="minorHAnsi"/>
              </w:rPr>
            </w:pPr>
          </w:p>
          <w:p w:rsidR="004E032C" w:rsidRDefault="004E032C" w:rsidP="004E032C">
            <w:pPr>
              <w:rPr>
                <w:rFonts w:eastAsia="Times New Roman" w:cstheme="minorHAnsi"/>
              </w:rPr>
            </w:pPr>
            <w:r>
              <w:rPr>
                <w:rFonts w:eastAsia="Times New Roman" w:cstheme="minorHAnsi"/>
              </w:rPr>
              <w:t>_______________________________,</w:t>
            </w:r>
          </w:p>
          <w:p w:rsidR="004E032C" w:rsidRDefault="004E032C" w:rsidP="004E032C">
            <w:pPr>
              <w:rPr>
                <w:rFonts w:eastAsia="Times New Roman" w:cstheme="minorHAnsi"/>
              </w:rPr>
            </w:pPr>
            <w:r>
              <w:rPr>
                <w:rFonts w:eastAsia="Times New Roman" w:cstheme="minorHAnsi"/>
              </w:rPr>
              <w:t xml:space="preserve">     Petitioner,</w:t>
            </w:r>
          </w:p>
          <w:p w:rsidR="004E032C" w:rsidRDefault="004E032C" w:rsidP="004E032C">
            <w:pPr>
              <w:rPr>
                <w:rFonts w:eastAsia="Times New Roman" w:cstheme="minorHAnsi"/>
              </w:rPr>
            </w:pPr>
          </w:p>
          <w:p w:rsidR="004E032C" w:rsidRDefault="00F94166" w:rsidP="004E032C">
            <w:pPr>
              <w:rPr>
                <w:rFonts w:eastAsia="Times New Roman" w:cstheme="minorHAnsi"/>
              </w:rPr>
            </w:pPr>
            <w:r>
              <w:rPr>
                <w:rFonts w:eastAsia="Times New Roman" w:cstheme="minorHAnsi"/>
              </w:rPr>
              <w:t>a</w:t>
            </w:r>
            <w:r w:rsidR="004E032C">
              <w:rPr>
                <w:rFonts w:eastAsia="Times New Roman" w:cstheme="minorHAnsi"/>
              </w:rPr>
              <w:t xml:space="preserve">nd </w:t>
            </w:r>
            <w:r>
              <w:rPr>
                <w:rFonts w:eastAsia="Times New Roman" w:cstheme="minorHAnsi"/>
              </w:rPr>
              <w:t>C</w:t>
            </w:r>
            <w:r w:rsidR="004E032C">
              <w:rPr>
                <w:rFonts w:eastAsia="Times New Roman" w:cstheme="minorHAnsi"/>
              </w:rPr>
              <w:t>oncerning</w:t>
            </w:r>
          </w:p>
          <w:p w:rsidR="004E032C" w:rsidRDefault="004E032C" w:rsidP="004E032C">
            <w:pPr>
              <w:rPr>
                <w:rFonts w:eastAsia="Times New Roman" w:cstheme="minorHAnsi"/>
              </w:rPr>
            </w:pPr>
          </w:p>
          <w:p w:rsidR="004E032C" w:rsidRDefault="004E032C" w:rsidP="004E032C">
            <w:pPr>
              <w:rPr>
                <w:rFonts w:eastAsia="Times New Roman" w:cstheme="minorHAnsi"/>
              </w:rPr>
            </w:pPr>
            <w:r>
              <w:rPr>
                <w:rFonts w:eastAsia="Times New Roman" w:cstheme="minorHAnsi"/>
              </w:rPr>
              <w:t>_______________________________,</w:t>
            </w:r>
          </w:p>
          <w:p w:rsidR="004E032C" w:rsidRDefault="004E032C" w:rsidP="004E032C">
            <w:pPr>
              <w:rPr>
                <w:rFonts w:eastAsia="Times New Roman" w:cstheme="minorHAnsi"/>
              </w:rPr>
            </w:pPr>
            <w:r>
              <w:rPr>
                <w:rFonts w:eastAsia="Times New Roman" w:cstheme="minorHAnsi"/>
              </w:rPr>
              <w:t xml:space="preserve">     Respondent.</w:t>
            </w:r>
          </w:p>
          <w:p w:rsidR="004E032C" w:rsidRDefault="004E032C" w:rsidP="004E032C">
            <w:pPr>
              <w:rPr>
                <w:rFonts w:eastAsia="Times New Roman" w:cstheme="minorHAnsi"/>
              </w:rPr>
            </w:pPr>
          </w:p>
        </w:tc>
        <w:tc>
          <w:tcPr>
            <w:tcW w:w="4675" w:type="dxa"/>
          </w:tcPr>
          <w:p w:rsidR="004E032C" w:rsidRDefault="004E032C" w:rsidP="004E032C">
            <w:pPr>
              <w:jc w:val="center"/>
              <w:rPr>
                <w:rFonts w:eastAsia="Times New Roman" w:cstheme="minorHAnsi"/>
              </w:rPr>
            </w:pPr>
          </w:p>
          <w:p w:rsidR="004E032C" w:rsidRDefault="004E032C" w:rsidP="004E032C">
            <w:pPr>
              <w:jc w:val="center"/>
              <w:rPr>
                <w:rFonts w:eastAsia="Times New Roman" w:cstheme="minorHAnsi"/>
              </w:rPr>
            </w:pPr>
          </w:p>
          <w:p w:rsidR="004E032C" w:rsidRDefault="009D08CC" w:rsidP="004E032C">
            <w:pPr>
              <w:jc w:val="center"/>
              <w:rPr>
                <w:rFonts w:eastAsia="Times New Roman" w:cstheme="minorHAnsi"/>
              </w:rPr>
            </w:pPr>
            <w:r>
              <w:rPr>
                <w:rFonts w:eastAsia="Times New Roman" w:cstheme="minorHAnsi"/>
              </w:rPr>
              <w:t>CASE</w:t>
            </w:r>
            <w:r w:rsidR="004E032C">
              <w:rPr>
                <w:rFonts w:eastAsia="Times New Roman" w:cstheme="minorHAnsi"/>
              </w:rPr>
              <w:t xml:space="preserve"> NO. _________________</w:t>
            </w:r>
          </w:p>
          <w:p w:rsidR="004E032C" w:rsidRDefault="004E032C" w:rsidP="004E032C">
            <w:pPr>
              <w:jc w:val="center"/>
              <w:rPr>
                <w:rFonts w:eastAsia="Times New Roman" w:cstheme="minorHAnsi"/>
              </w:rPr>
            </w:pPr>
          </w:p>
          <w:p w:rsidR="004E032C" w:rsidRDefault="004E032C" w:rsidP="004E032C">
            <w:pPr>
              <w:jc w:val="center"/>
              <w:rPr>
                <w:rFonts w:eastAsia="Times New Roman" w:cstheme="minorHAnsi"/>
              </w:rPr>
            </w:pPr>
          </w:p>
          <w:p w:rsidR="004E032C" w:rsidRDefault="004E032C" w:rsidP="004E032C">
            <w:pPr>
              <w:jc w:val="center"/>
              <w:rPr>
                <w:rFonts w:eastAsia="Times New Roman" w:cstheme="minorHAnsi"/>
              </w:rPr>
            </w:pPr>
            <w:r>
              <w:rPr>
                <w:rFonts w:eastAsia="Times New Roman" w:cstheme="minorHAnsi"/>
              </w:rPr>
              <w:t>ORDER FOR MEDIATION</w:t>
            </w:r>
          </w:p>
        </w:tc>
      </w:tr>
    </w:tbl>
    <w:p w:rsidR="00E7319E" w:rsidRDefault="00E7319E" w:rsidP="004E032C">
      <w:pPr>
        <w:pStyle w:val="NormalWeb"/>
        <w:spacing w:before="0" w:after="0"/>
        <w:rPr>
          <w:rFonts w:asciiTheme="minorHAnsi" w:hAnsiTheme="minorHAnsi" w:cstheme="minorHAnsi"/>
        </w:rPr>
      </w:pPr>
    </w:p>
    <w:p w:rsidR="004E032C" w:rsidRPr="00A737A5" w:rsidRDefault="004E032C" w:rsidP="004E032C">
      <w:pPr>
        <w:pStyle w:val="NormalWeb"/>
        <w:spacing w:before="0" w:after="0"/>
        <w:rPr>
          <w:rFonts w:asciiTheme="minorHAnsi" w:eastAsia="Helvetica" w:hAnsiTheme="minorHAnsi" w:cstheme="minorHAnsi"/>
        </w:rPr>
      </w:pPr>
      <w:r>
        <w:rPr>
          <w:rFonts w:asciiTheme="minorHAnsi" w:hAnsiTheme="minorHAnsi" w:cstheme="minorHAnsi"/>
        </w:rPr>
        <w:t xml:space="preserve">Pursuant to the Iowa Supreme Court’s administrative order of July 9, 2020, all Iowa judicial districts shall require parties in family law cases to participate in mediation where at least one party is represented by an attorney. </w:t>
      </w:r>
      <w:r w:rsidRPr="00A737A5">
        <w:rPr>
          <w:rFonts w:asciiTheme="minorHAnsi" w:hAnsiTheme="minorHAnsi" w:cstheme="minorHAnsi"/>
        </w:rPr>
        <w:t>You are therefore</w:t>
      </w:r>
      <w:r w:rsidR="00CD79C9">
        <w:rPr>
          <w:rFonts w:asciiTheme="minorHAnsi" w:hAnsiTheme="minorHAnsi" w:cstheme="minorHAnsi"/>
        </w:rPr>
        <w:t>, if there is as least one attorney involved in this case,</w:t>
      </w:r>
      <w:r w:rsidRPr="00A737A5">
        <w:rPr>
          <w:rFonts w:asciiTheme="minorHAnsi" w:hAnsiTheme="minorHAnsi" w:cstheme="minorHAnsi"/>
        </w:rPr>
        <w:t xml:space="preserve"> </w:t>
      </w:r>
      <w:r w:rsidRPr="00A737A5">
        <w:rPr>
          <w:rFonts w:asciiTheme="minorHAnsi" w:hAnsiTheme="minorHAnsi" w:cstheme="minorHAnsi"/>
          <w:b/>
          <w:bCs/>
        </w:rPr>
        <w:t>ORDERED</w:t>
      </w:r>
      <w:r w:rsidRPr="00A737A5">
        <w:rPr>
          <w:rFonts w:asciiTheme="minorHAnsi" w:hAnsiTheme="minorHAnsi" w:cstheme="minorHAnsi"/>
        </w:rPr>
        <w:t xml:space="preserve"> to participate in mediation in an attempt to re</w:t>
      </w:r>
      <w:r w:rsidR="00CD79C9">
        <w:rPr>
          <w:rFonts w:asciiTheme="minorHAnsi" w:hAnsiTheme="minorHAnsi" w:cstheme="minorHAnsi"/>
        </w:rPr>
        <w:t xml:space="preserve">solve the issues in this matter. </w:t>
      </w:r>
    </w:p>
    <w:p w:rsidR="004E032C" w:rsidRPr="00A737A5" w:rsidRDefault="004E032C" w:rsidP="004E032C">
      <w:pPr>
        <w:pStyle w:val="NormalWeb"/>
        <w:spacing w:before="0" w:after="0"/>
        <w:rPr>
          <w:rFonts w:asciiTheme="minorHAnsi" w:eastAsia="Helvetica" w:hAnsiTheme="minorHAnsi" w:cstheme="minorHAnsi"/>
        </w:rPr>
      </w:pPr>
    </w:p>
    <w:p w:rsidR="004E032C" w:rsidRPr="00A737A5" w:rsidRDefault="004E032C" w:rsidP="004E032C">
      <w:pPr>
        <w:pStyle w:val="NormalWeb"/>
        <w:spacing w:before="0" w:after="0"/>
        <w:rPr>
          <w:rFonts w:asciiTheme="minorHAnsi" w:eastAsia="Helvetica" w:hAnsiTheme="minorHAnsi" w:cstheme="minorHAnsi"/>
        </w:rPr>
      </w:pPr>
      <w:r w:rsidRPr="00A737A5">
        <w:rPr>
          <w:rFonts w:asciiTheme="minorHAnsi" w:eastAsia="Helvetica" w:hAnsiTheme="minorHAnsi" w:cstheme="minorHAnsi"/>
        </w:rPr>
        <w:tab/>
        <w:t xml:space="preserve">Both parties </w:t>
      </w:r>
      <w:r w:rsidRPr="00A737A5">
        <w:rPr>
          <w:rFonts w:asciiTheme="minorHAnsi" w:hAnsiTheme="minorHAnsi" w:cstheme="minorHAnsi"/>
          <w:b/>
          <w:bCs/>
        </w:rPr>
        <w:t>SHALL</w:t>
      </w:r>
      <w:r w:rsidRPr="00A737A5">
        <w:rPr>
          <w:rFonts w:asciiTheme="minorHAnsi" w:hAnsiTheme="minorHAnsi" w:cstheme="minorHAnsi"/>
        </w:rPr>
        <w:t>:</w:t>
      </w:r>
    </w:p>
    <w:p w:rsidR="004E032C" w:rsidRPr="00A737A5" w:rsidRDefault="004E032C" w:rsidP="004E032C">
      <w:pPr>
        <w:pStyle w:val="NormalWeb"/>
        <w:spacing w:before="0" w:after="0"/>
        <w:rPr>
          <w:rFonts w:asciiTheme="minorHAnsi" w:eastAsia="Helvetica" w:hAnsiTheme="minorHAnsi" w:cstheme="minorHAnsi"/>
        </w:rPr>
      </w:pPr>
    </w:p>
    <w:p w:rsidR="004E032C" w:rsidRDefault="004E032C" w:rsidP="004E032C">
      <w:pPr>
        <w:pStyle w:val="NormalWeb"/>
        <w:spacing w:before="0" w:after="0"/>
        <w:rPr>
          <w:rFonts w:asciiTheme="minorHAnsi" w:hAnsiTheme="minorHAnsi" w:cstheme="minorHAnsi"/>
        </w:rPr>
      </w:pPr>
      <w:r w:rsidRPr="00A737A5">
        <w:rPr>
          <w:rFonts w:asciiTheme="minorHAnsi" w:hAnsiTheme="minorHAnsi" w:cstheme="minorHAnsi"/>
          <w:b/>
          <w:bCs/>
        </w:rPr>
        <w:t>Read “Introduction to Family Law Mediation,”</w:t>
      </w:r>
      <w:r w:rsidRPr="00A737A5">
        <w:rPr>
          <w:rFonts w:asciiTheme="minorHAnsi" w:hAnsiTheme="minorHAnsi" w:cstheme="minorHAnsi"/>
        </w:rPr>
        <w:t xml:space="preserve"> which is attached to this Order and can also be obtained from the Clerk of Court or at</w:t>
      </w:r>
      <w:r w:rsidR="00687EE3">
        <w:rPr>
          <w:rFonts w:asciiTheme="minorHAnsi" w:hAnsiTheme="minorHAnsi" w:cstheme="minorHAnsi"/>
        </w:rPr>
        <w:t xml:space="preserve">:  </w:t>
      </w:r>
      <w:r w:rsidRPr="00A737A5">
        <w:rPr>
          <w:rFonts w:asciiTheme="minorHAnsi" w:hAnsiTheme="minorHAnsi" w:cstheme="minorHAnsi"/>
        </w:rPr>
        <w:t xml:space="preserve"> </w:t>
      </w:r>
      <w:hyperlink r:id="rId7" w:history="1">
        <w:r w:rsidR="00687EE3" w:rsidRPr="009C7957">
          <w:rPr>
            <w:rStyle w:val="Hyperlink"/>
            <w:rFonts w:asciiTheme="minorHAnsi" w:hAnsiTheme="minorHAnsi" w:cstheme="minorHAnsi"/>
          </w:rPr>
          <w:t>https://www.iowacourts.gov/iowa-courts/district-court/judicial-district-2/district-2-family-law-mediation/</w:t>
        </w:r>
      </w:hyperlink>
    </w:p>
    <w:p w:rsidR="00687EE3" w:rsidRPr="00A737A5" w:rsidRDefault="00687EE3" w:rsidP="004E032C">
      <w:pPr>
        <w:pStyle w:val="NormalWeb"/>
        <w:spacing w:before="0" w:after="0"/>
        <w:rPr>
          <w:rFonts w:asciiTheme="minorHAnsi" w:eastAsia="Helvetica" w:hAnsiTheme="minorHAnsi" w:cstheme="minorHAnsi"/>
        </w:rPr>
      </w:pPr>
    </w:p>
    <w:p w:rsidR="004E032C" w:rsidRPr="00A737A5" w:rsidRDefault="004E032C" w:rsidP="004E032C">
      <w:pPr>
        <w:pStyle w:val="NormalWeb"/>
        <w:spacing w:before="0" w:after="0"/>
        <w:rPr>
          <w:rFonts w:asciiTheme="minorHAnsi" w:eastAsia="Helvetica" w:hAnsiTheme="minorHAnsi" w:cstheme="minorHAnsi"/>
        </w:rPr>
      </w:pPr>
    </w:p>
    <w:p w:rsidR="004E032C" w:rsidRPr="00EA0861" w:rsidRDefault="004E032C" w:rsidP="004E032C">
      <w:pPr>
        <w:pStyle w:val="NormalWeb"/>
        <w:spacing w:before="0" w:after="0"/>
        <w:rPr>
          <w:rFonts w:asciiTheme="minorHAnsi" w:hAnsiTheme="minorHAnsi" w:cstheme="minorHAnsi"/>
        </w:rPr>
      </w:pPr>
      <w:r w:rsidRPr="00A737A5">
        <w:rPr>
          <w:rFonts w:asciiTheme="minorHAnsi" w:hAnsiTheme="minorHAnsi" w:cstheme="minorHAnsi"/>
          <w:b/>
          <w:bCs/>
        </w:rPr>
        <w:t xml:space="preserve">Choose a mutually-agreed upon mediator. </w:t>
      </w:r>
      <w:r w:rsidRPr="00A737A5">
        <w:rPr>
          <w:rFonts w:asciiTheme="minorHAnsi" w:hAnsiTheme="minorHAnsi" w:cstheme="minorHAnsi"/>
        </w:rPr>
        <w:t xml:space="preserve">If you do not select a mediator and file a Designation of Mediator </w:t>
      </w:r>
      <w:r w:rsidR="00840C97">
        <w:rPr>
          <w:rFonts w:asciiTheme="minorHAnsi" w:hAnsiTheme="minorHAnsi" w:cstheme="minorHAnsi"/>
        </w:rPr>
        <w:t xml:space="preserve">(Form C) </w:t>
      </w:r>
      <w:r w:rsidRPr="00A737A5">
        <w:rPr>
          <w:rFonts w:asciiTheme="minorHAnsi" w:hAnsiTheme="minorHAnsi" w:cstheme="minorHAnsi"/>
        </w:rPr>
        <w:t>informing the Court of your selection within thirty (30) days of receipt or service of this Order, the Court will designate a mediator and you shall be required to use the Court designated mediator. A list of mediators can be obtained from the Clerk of Court or at</w:t>
      </w:r>
      <w:r w:rsidR="00EA0861">
        <w:rPr>
          <w:rFonts w:asciiTheme="minorHAnsi" w:hAnsiTheme="minorHAnsi" w:cstheme="minorHAnsi"/>
        </w:rPr>
        <w:t xml:space="preserve">: </w:t>
      </w:r>
      <w:r w:rsidRPr="00A737A5">
        <w:rPr>
          <w:rFonts w:asciiTheme="minorHAnsi" w:hAnsiTheme="minorHAnsi" w:cstheme="minorHAnsi"/>
        </w:rPr>
        <w:t xml:space="preserve"> </w:t>
      </w:r>
      <w:hyperlink r:id="rId8" w:history="1">
        <w:r w:rsidR="00EA0861" w:rsidRPr="009C7957">
          <w:rPr>
            <w:rStyle w:val="Hyperlink"/>
            <w:rFonts w:asciiTheme="minorHAnsi" w:hAnsiTheme="minorHAnsi" w:cstheme="minorHAnsi"/>
          </w:rPr>
          <w:t>https://www.iowacourts.gov/iowa-courts/district-court/judicial-district-2/district-2-family-law-mediation/</w:t>
        </w:r>
      </w:hyperlink>
      <w:r w:rsidR="00EA0861">
        <w:rPr>
          <w:rFonts w:asciiTheme="minorHAnsi" w:hAnsiTheme="minorHAnsi" w:cstheme="minorHAnsi"/>
        </w:rPr>
        <w:t xml:space="preserve">   </w:t>
      </w:r>
      <w:r w:rsidRPr="00A737A5">
        <w:rPr>
          <w:rFonts w:asciiTheme="minorHAnsi" w:hAnsiTheme="minorHAnsi" w:cstheme="minorHAnsi"/>
        </w:rPr>
        <w:t>The mediator will help you discuss your concerns and possible settlement options in your case, but the mediator will NOT give you legal advice or make any decisions for you.</w:t>
      </w:r>
      <w:r w:rsidR="00B45049">
        <w:rPr>
          <w:rFonts w:asciiTheme="minorHAnsi" w:hAnsiTheme="minorHAnsi" w:cstheme="minorHAnsi"/>
        </w:rPr>
        <w:t xml:space="preserve"> The parties are encouraged to select their own mediator.</w:t>
      </w:r>
    </w:p>
    <w:p w:rsidR="004E032C" w:rsidRPr="00A737A5" w:rsidRDefault="004E032C" w:rsidP="004E032C">
      <w:pPr>
        <w:pStyle w:val="NormalWeb"/>
        <w:spacing w:before="0" w:after="0"/>
        <w:rPr>
          <w:rFonts w:asciiTheme="minorHAnsi" w:eastAsia="Helvetica" w:hAnsiTheme="minorHAnsi" w:cstheme="minorHAnsi"/>
        </w:rPr>
      </w:pPr>
    </w:p>
    <w:p w:rsidR="00EA0861" w:rsidRDefault="004E032C" w:rsidP="004E032C">
      <w:pPr>
        <w:pStyle w:val="NormalWeb"/>
        <w:spacing w:before="0" w:after="0"/>
        <w:rPr>
          <w:rFonts w:asciiTheme="minorHAnsi" w:hAnsiTheme="minorHAnsi" w:cstheme="minorHAnsi"/>
        </w:rPr>
      </w:pPr>
      <w:r w:rsidRPr="00A737A5">
        <w:rPr>
          <w:rFonts w:asciiTheme="minorHAnsi" w:hAnsiTheme="minorHAnsi" w:cstheme="minorHAnsi"/>
          <w:b/>
          <w:bCs/>
        </w:rPr>
        <w:t xml:space="preserve">Attend AND participate in good faith in at least one (1) mediation session within 120 days </w:t>
      </w:r>
      <w:r w:rsidR="003924FE">
        <w:rPr>
          <w:rFonts w:asciiTheme="minorHAnsi" w:hAnsiTheme="minorHAnsi" w:cstheme="minorHAnsi"/>
          <w:b/>
          <w:bCs/>
        </w:rPr>
        <w:t>after service of the original notice and petition</w:t>
      </w:r>
      <w:r w:rsidRPr="00A737A5">
        <w:rPr>
          <w:rFonts w:asciiTheme="minorHAnsi" w:hAnsiTheme="minorHAnsi" w:cstheme="minorHAnsi"/>
          <w:b/>
          <w:bCs/>
        </w:rPr>
        <w:t xml:space="preserve">. </w:t>
      </w:r>
      <w:r w:rsidRPr="00A737A5">
        <w:rPr>
          <w:rFonts w:asciiTheme="minorHAnsi" w:hAnsiTheme="minorHAnsi" w:cstheme="minorHAnsi"/>
        </w:rPr>
        <w:t xml:space="preserve">One mediation session is required, but you may find that attending additional sessions will help you resolve your case. Mediation may not be appropriate when there has been domestic </w:t>
      </w:r>
      <w:r w:rsidR="00B45049">
        <w:rPr>
          <w:rFonts w:asciiTheme="minorHAnsi" w:hAnsiTheme="minorHAnsi" w:cstheme="minorHAnsi"/>
        </w:rPr>
        <w:t>violence</w:t>
      </w:r>
      <w:r w:rsidRPr="00A737A5">
        <w:rPr>
          <w:rFonts w:asciiTheme="minorHAnsi" w:hAnsiTheme="minorHAnsi" w:cstheme="minorHAnsi"/>
        </w:rPr>
        <w:t>. If mediation is not appropriate, you can request a waiver from the Court. An Application for Waiver of Mediation</w:t>
      </w:r>
      <w:r w:rsidR="00840C97">
        <w:rPr>
          <w:rFonts w:asciiTheme="minorHAnsi" w:hAnsiTheme="minorHAnsi" w:cstheme="minorHAnsi"/>
        </w:rPr>
        <w:t xml:space="preserve"> (Form F)</w:t>
      </w:r>
      <w:r w:rsidRPr="00A737A5">
        <w:rPr>
          <w:rFonts w:asciiTheme="minorHAnsi" w:hAnsiTheme="minorHAnsi" w:cstheme="minorHAnsi"/>
        </w:rPr>
        <w:t xml:space="preserve"> can be obtained from the Clerk of Court or at</w:t>
      </w:r>
      <w:r w:rsidR="00EA0861">
        <w:rPr>
          <w:rFonts w:asciiTheme="minorHAnsi" w:hAnsiTheme="minorHAnsi" w:cstheme="minorHAnsi"/>
        </w:rPr>
        <w:t xml:space="preserve">: </w:t>
      </w:r>
      <w:hyperlink r:id="rId9" w:history="1">
        <w:r w:rsidR="00EA0861" w:rsidRPr="009C7957">
          <w:rPr>
            <w:rStyle w:val="Hyperlink"/>
            <w:rFonts w:asciiTheme="minorHAnsi" w:hAnsiTheme="minorHAnsi" w:cstheme="minorHAnsi"/>
          </w:rPr>
          <w:t>https://www.iowacourts.gov/iowa-courts/district-court/judicial-district-2/district-2-family-law-mediation/</w:t>
        </w:r>
      </w:hyperlink>
    </w:p>
    <w:p w:rsidR="004E032C" w:rsidRPr="00A737A5" w:rsidRDefault="004E032C" w:rsidP="004E032C">
      <w:pPr>
        <w:pStyle w:val="NormalWeb"/>
        <w:spacing w:before="0" w:after="0"/>
        <w:rPr>
          <w:rFonts w:asciiTheme="minorHAnsi" w:eastAsia="Helvetica" w:hAnsiTheme="minorHAnsi" w:cstheme="minorHAnsi"/>
        </w:rPr>
      </w:pPr>
    </w:p>
    <w:p w:rsidR="004E032C" w:rsidRDefault="004E032C" w:rsidP="004E032C">
      <w:pPr>
        <w:pStyle w:val="NormalWeb"/>
        <w:spacing w:before="0" w:after="0"/>
        <w:rPr>
          <w:rFonts w:asciiTheme="minorHAnsi" w:hAnsiTheme="minorHAnsi" w:cstheme="minorHAnsi"/>
        </w:rPr>
      </w:pPr>
      <w:r w:rsidRPr="00A737A5">
        <w:rPr>
          <w:rFonts w:asciiTheme="minorHAnsi" w:hAnsiTheme="minorHAnsi" w:cstheme="minorHAnsi"/>
          <w:b/>
          <w:bCs/>
        </w:rPr>
        <w:lastRenderedPageBreak/>
        <w:t xml:space="preserve">Each person shall pay one-half the cost of mediation. </w:t>
      </w:r>
      <w:r w:rsidRPr="00A737A5">
        <w:rPr>
          <w:rFonts w:asciiTheme="minorHAnsi" w:hAnsiTheme="minorHAnsi" w:cstheme="minorHAnsi"/>
        </w:rPr>
        <w:t>If you believe you cannot afford to pay a mediator, you can request the Court allow you to pay on a reduced fee basis by filing an Application for Reduced Fee Mediation</w:t>
      </w:r>
      <w:r w:rsidR="00840C97">
        <w:rPr>
          <w:rFonts w:asciiTheme="minorHAnsi" w:hAnsiTheme="minorHAnsi" w:cstheme="minorHAnsi"/>
        </w:rPr>
        <w:t xml:space="preserve"> (Form G)</w:t>
      </w:r>
      <w:r w:rsidRPr="00A737A5">
        <w:rPr>
          <w:rFonts w:asciiTheme="minorHAnsi" w:hAnsiTheme="minorHAnsi" w:cstheme="minorHAnsi"/>
        </w:rPr>
        <w:t>. This form can be obtained from the Clerk of Court or at</w:t>
      </w:r>
      <w:r w:rsidR="00EA0861">
        <w:rPr>
          <w:rFonts w:asciiTheme="minorHAnsi" w:hAnsiTheme="minorHAnsi" w:cstheme="minorHAnsi"/>
        </w:rPr>
        <w:t xml:space="preserve">:  </w:t>
      </w:r>
      <w:hyperlink r:id="rId10" w:history="1">
        <w:r w:rsidR="00EA0861" w:rsidRPr="009C7957">
          <w:rPr>
            <w:rStyle w:val="Hyperlink"/>
            <w:rFonts w:asciiTheme="minorHAnsi" w:hAnsiTheme="minorHAnsi" w:cstheme="minorHAnsi"/>
          </w:rPr>
          <w:t>https://www.iowacourts.gov/iowa-courts/district-court/judicial-district-2/district-2-family-law-mediation/</w:t>
        </w:r>
      </w:hyperlink>
    </w:p>
    <w:p w:rsidR="004E032C" w:rsidRPr="00A737A5" w:rsidRDefault="004E032C" w:rsidP="004E032C">
      <w:pPr>
        <w:pStyle w:val="NormalWeb"/>
        <w:spacing w:before="0" w:after="0"/>
        <w:rPr>
          <w:rFonts w:asciiTheme="minorHAnsi" w:eastAsia="Helvetica" w:hAnsiTheme="minorHAnsi" w:cstheme="minorHAnsi"/>
        </w:rPr>
      </w:pPr>
    </w:p>
    <w:p w:rsidR="00EA0861" w:rsidRDefault="00603DBC" w:rsidP="004E032C">
      <w:pPr>
        <w:pStyle w:val="NormalWeb"/>
        <w:spacing w:before="0" w:after="0"/>
        <w:rPr>
          <w:rFonts w:asciiTheme="minorHAnsi" w:eastAsia="Helvetica" w:hAnsiTheme="minorHAnsi" w:cstheme="minorHAnsi"/>
        </w:rPr>
      </w:pPr>
      <w:r>
        <w:rPr>
          <w:rFonts w:asciiTheme="minorHAnsi" w:eastAsia="Helvetica" w:hAnsiTheme="minorHAnsi" w:cstheme="minorHAnsi"/>
        </w:rPr>
        <w:t xml:space="preserve">A party or attorney </w:t>
      </w:r>
      <w:r w:rsidR="004E032C" w:rsidRPr="00A737A5">
        <w:rPr>
          <w:rFonts w:asciiTheme="minorHAnsi" w:eastAsia="Helvetica" w:hAnsiTheme="minorHAnsi" w:cstheme="minorHAnsi"/>
        </w:rPr>
        <w:t xml:space="preserve">shall file a Family Law Mediation Report </w:t>
      </w:r>
      <w:r w:rsidR="00840C97">
        <w:rPr>
          <w:rFonts w:asciiTheme="minorHAnsi" w:eastAsia="Helvetica" w:hAnsiTheme="minorHAnsi" w:cstheme="minorHAnsi"/>
        </w:rPr>
        <w:t xml:space="preserve">(Form E) </w:t>
      </w:r>
      <w:r w:rsidR="004E032C" w:rsidRPr="00A737A5">
        <w:rPr>
          <w:rFonts w:asciiTheme="minorHAnsi" w:eastAsia="Helvetica" w:hAnsiTheme="minorHAnsi" w:cstheme="minorHAnsi"/>
        </w:rPr>
        <w:t>with the Court within 7 days of the completion of mediation. The Family Law Mediation Report form may be obtained from the Clerk of Court or at</w:t>
      </w:r>
      <w:r w:rsidR="00EA0861">
        <w:rPr>
          <w:rFonts w:asciiTheme="minorHAnsi" w:eastAsia="Helvetica" w:hAnsiTheme="minorHAnsi" w:cstheme="minorHAnsi"/>
        </w:rPr>
        <w:t xml:space="preserve">:  </w:t>
      </w:r>
      <w:hyperlink r:id="rId11" w:history="1">
        <w:r w:rsidR="00EA0861" w:rsidRPr="009C7957">
          <w:rPr>
            <w:rStyle w:val="Hyperlink"/>
            <w:rFonts w:asciiTheme="minorHAnsi" w:eastAsia="Helvetica" w:hAnsiTheme="minorHAnsi" w:cstheme="minorHAnsi"/>
          </w:rPr>
          <w:t>https://www.iowacourts.gov/iowa-courts/district-court/judicial-district-2/district-2-family-law-mediation/</w:t>
        </w:r>
      </w:hyperlink>
    </w:p>
    <w:p w:rsidR="004E032C" w:rsidRPr="00A737A5" w:rsidRDefault="004E032C" w:rsidP="004E032C">
      <w:pPr>
        <w:pStyle w:val="NormalWeb"/>
        <w:spacing w:before="0" w:after="0"/>
        <w:rPr>
          <w:rFonts w:asciiTheme="minorHAnsi" w:eastAsia="Helvetica" w:hAnsiTheme="minorHAnsi" w:cstheme="minorHAnsi"/>
        </w:rPr>
      </w:pPr>
      <w:r w:rsidRPr="00A737A5">
        <w:rPr>
          <w:rFonts w:asciiTheme="minorHAnsi" w:eastAsia="Helvetica" w:hAnsiTheme="minorHAnsi" w:cstheme="minorHAnsi"/>
        </w:rPr>
        <w:t xml:space="preserve">Any stipulation resolving some or all of the pending issues in this matter reached in mediation must be filed with the Court within 30 days of the completion of mediation. </w:t>
      </w:r>
    </w:p>
    <w:p w:rsidR="004E032C" w:rsidRPr="00A737A5" w:rsidRDefault="004E032C" w:rsidP="004E032C">
      <w:pPr>
        <w:pStyle w:val="BodyA"/>
        <w:rPr>
          <w:rFonts w:asciiTheme="minorHAnsi" w:eastAsia="Helvetica" w:hAnsiTheme="minorHAnsi" w:cstheme="minorHAnsi"/>
          <w:sz w:val="24"/>
          <w:szCs w:val="24"/>
        </w:rPr>
      </w:pPr>
    </w:p>
    <w:p w:rsidR="004E032C" w:rsidRPr="00E768F3" w:rsidRDefault="004E032C" w:rsidP="004E032C">
      <w:pPr>
        <w:pStyle w:val="BodyA"/>
        <w:rPr>
          <w:rFonts w:asciiTheme="minorHAnsi" w:hAnsiTheme="minorHAnsi" w:cstheme="minorHAnsi"/>
          <w:sz w:val="24"/>
          <w:szCs w:val="24"/>
        </w:rPr>
      </w:pPr>
      <w:r w:rsidRPr="00E768F3">
        <w:rPr>
          <w:rFonts w:asciiTheme="minorHAnsi" w:hAnsiTheme="minorHAnsi" w:cstheme="minorHAnsi"/>
          <w:sz w:val="24"/>
          <w:szCs w:val="24"/>
        </w:rPr>
        <w:t>Violation of this Order</w:t>
      </w:r>
      <w:r w:rsidR="00E768F3" w:rsidRPr="00E768F3">
        <w:rPr>
          <w:rFonts w:asciiTheme="minorHAnsi" w:hAnsiTheme="minorHAnsi" w:cstheme="minorHAnsi"/>
          <w:sz w:val="24"/>
          <w:szCs w:val="24"/>
        </w:rPr>
        <w:t>, including failure to abide by the deadlines stated in this Order,</w:t>
      </w:r>
      <w:r w:rsidRPr="00E768F3">
        <w:rPr>
          <w:rFonts w:asciiTheme="minorHAnsi" w:hAnsiTheme="minorHAnsi" w:cstheme="minorHAnsi"/>
          <w:sz w:val="24"/>
          <w:szCs w:val="24"/>
        </w:rPr>
        <w:t xml:space="preserve"> may result in the imposition of sanctions by the Court, which may include but are not limited to: a dismissal of the case; entry of a default granting the relief requested by the opposing party; an award of attorney fees; a fine; or a jail sentence. </w:t>
      </w:r>
      <w:r w:rsidR="00E768F3" w:rsidRPr="00E768F3">
        <w:rPr>
          <w:rFonts w:asciiTheme="minorHAnsi" w:hAnsiTheme="minorHAnsi" w:cstheme="minorHAnsi"/>
          <w:sz w:val="24"/>
          <w:szCs w:val="24"/>
        </w:rPr>
        <w:t xml:space="preserve">If </w:t>
      </w:r>
      <w:proofErr w:type="gramStart"/>
      <w:r w:rsidR="00E768F3" w:rsidRPr="00E768F3">
        <w:rPr>
          <w:rFonts w:asciiTheme="minorHAnsi" w:hAnsiTheme="minorHAnsi" w:cstheme="minorHAnsi"/>
          <w:sz w:val="24"/>
          <w:szCs w:val="24"/>
        </w:rPr>
        <w:t xml:space="preserve">neither party has made a good faith effort to mediate within 120 days </w:t>
      </w:r>
      <w:r w:rsidR="00043C2A">
        <w:rPr>
          <w:rFonts w:asciiTheme="minorHAnsi" w:hAnsiTheme="minorHAnsi" w:cstheme="minorHAnsi"/>
          <w:sz w:val="24"/>
          <w:szCs w:val="24"/>
        </w:rPr>
        <w:t>after service of the original notice and petition</w:t>
      </w:r>
      <w:r w:rsidR="00E768F3" w:rsidRPr="00E768F3">
        <w:rPr>
          <w:rFonts w:asciiTheme="minorHAnsi" w:hAnsiTheme="minorHAnsi" w:cstheme="minorHAnsi"/>
          <w:sz w:val="24"/>
          <w:szCs w:val="24"/>
        </w:rPr>
        <w:t>, or</w:t>
      </w:r>
      <w:proofErr w:type="gramEnd"/>
      <w:r w:rsidR="00E768F3" w:rsidRPr="00E768F3">
        <w:rPr>
          <w:rFonts w:asciiTheme="minorHAnsi" w:hAnsiTheme="minorHAnsi" w:cstheme="minorHAnsi"/>
          <w:sz w:val="24"/>
          <w:szCs w:val="24"/>
        </w:rPr>
        <w:t xml:space="preserve"> if the parties reach an agreement and sign a stipulation yet fail to file the stipulation within 120 days from the date this matter was filed, </w:t>
      </w:r>
      <w:r w:rsidR="00E768F3" w:rsidRPr="00840C97">
        <w:rPr>
          <w:rFonts w:asciiTheme="minorHAnsi" w:hAnsiTheme="minorHAnsi" w:cstheme="minorHAnsi"/>
          <w:sz w:val="24"/>
          <w:szCs w:val="24"/>
          <w:u w:val="single"/>
        </w:rPr>
        <w:t>the Court shall dismiss the case</w:t>
      </w:r>
      <w:r w:rsidR="00E768F3" w:rsidRPr="00E768F3">
        <w:rPr>
          <w:rFonts w:asciiTheme="minorHAnsi" w:hAnsiTheme="minorHAnsi" w:cstheme="minorHAnsi"/>
          <w:sz w:val="24"/>
          <w:szCs w:val="24"/>
        </w:rPr>
        <w:t>.</w:t>
      </w:r>
      <w:r w:rsidR="00E768F3">
        <w:rPr>
          <w:rFonts w:asciiTheme="minorHAnsi" w:hAnsiTheme="minorHAnsi" w:cstheme="minorHAnsi"/>
          <w:sz w:val="24"/>
          <w:szCs w:val="24"/>
        </w:rPr>
        <w:t xml:space="preserve"> </w:t>
      </w:r>
      <w:r w:rsidRPr="00E768F3">
        <w:rPr>
          <w:rFonts w:asciiTheme="minorHAnsi" w:hAnsiTheme="minorHAnsi" w:cstheme="minorHAnsi"/>
          <w:sz w:val="24"/>
          <w:szCs w:val="24"/>
        </w:rPr>
        <w:t xml:space="preserve">The Court may enter a default judgment granting the relief requested by the opposing party in cases or may </w:t>
      </w:r>
      <w:r w:rsidR="00B45049">
        <w:rPr>
          <w:rFonts w:asciiTheme="minorHAnsi" w:hAnsiTheme="minorHAnsi" w:cstheme="minorHAnsi"/>
          <w:sz w:val="24"/>
          <w:szCs w:val="24"/>
        </w:rPr>
        <w:t>commence</w:t>
      </w:r>
      <w:r w:rsidRPr="00E768F3">
        <w:rPr>
          <w:rFonts w:asciiTheme="minorHAnsi" w:hAnsiTheme="minorHAnsi" w:cstheme="minorHAnsi"/>
          <w:sz w:val="24"/>
          <w:szCs w:val="24"/>
        </w:rPr>
        <w:t xml:space="preserve"> contempt proceedings on its own application or </w:t>
      </w:r>
      <w:r w:rsidR="00B45049">
        <w:rPr>
          <w:rFonts w:asciiTheme="minorHAnsi" w:hAnsiTheme="minorHAnsi" w:cstheme="minorHAnsi"/>
          <w:sz w:val="24"/>
          <w:szCs w:val="24"/>
        </w:rPr>
        <w:t>upon</w:t>
      </w:r>
      <w:r w:rsidRPr="00E768F3">
        <w:rPr>
          <w:rFonts w:asciiTheme="minorHAnsi" w:hAnsiTheme="minorHAnsi" w:cstheme="minorHAnsi"/>
          <w:sz w:val="24"/>
          <w:szCs w:val="24"/>
        </w:rPr>
        <w:t xml:space="preserve"> the application of the opposing party where one party has intentionally failed to comply with the mediation requirement. </w:t>
      </w:r>
    </w:p>
    <w:p w:rsidR="004E032C" w:rsidRDefault="004E032C" w:rsidP="004E032C">
      <w:pPr>
        <w:pStyle w:val="BodyA"/>
        <w:rPr>
          <w:rFonts w:asciiTheme="minorHAnsi" w:hAnsiTheme="minorHAnsi" w:cstheme="minorHAnsi"/>
          <w:sz w:val="24"/>
          <w:szCs w:val="24"/>
        </w:rPr>
      </w:pPr>
    </w:p>
    <w:p w:rsidR="004E032C" w:rsidRDefault="004E032C"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ArialMT" w:hAnsiTheme="minorHAnsi" w:cstheme="minorHAnsi"/>
          <w:sz w:val="24"/>
          <w:szCs w:val="24"/>
        </w:rPr>
      </w:pPr>
      <w:r w:rsidRPr="00A737A5">
        <w:rPr>
          <w:rFonts w:asciiTheme="minorHAnsi" w:eastAsia="ArialMT" w:hAnsiTheme="minorHAnsi" w:cstheme="minorHAnsi"/>
          <w:sz w:val="24"/>
          <w:szCs w:val="24"/>
        </w:rPr>
        <w:t>No trial date will be assigned until the requireme</w:t>
      </w:r>
      <w:r>
        <w:rPr>
          <w:rFonts w:asciiTheme="minorHAnsi" w:eastAsia="ArialMT" w:hAnsiTheme="minorHAnsi" w:cstheme="minorHAnsi"/>
          <w:sz w:val="24"/>
          <w:szCs w:val="24"/>
        </w:rPr>
        <w:t xml:space="preserve">nts of this order have been met, </w:t>
      </w:r>
      <w:r w:rsidRPr="00A737A5">
        <w:rPr>
          <w:rFonts w:asciiTheme="minorHAnsi" w:eastAsia="ArialMT" w:hAnsiTheme="minorHAnsi" w:cstheme="minorHAnsi"/>
          <w:sz w:val="24"/>
          <w:szCs w:val="24"/>
        </w:rPr>
        <w:t>mediation has been completed</w:t>
      </w:r>
      <w:r>
        <w:rPr>
          <w:rFonts w:asciiTheme="minorHAnsi" w:eastAsia="ArialMT" w:hAnsiTheme="minorHAnsi" w:cstheme="minorHAnsi"/>
          <w:sz w:val="24"/>
          <w:szCs w:val="24"/>
        </w:rPr>
        <w:t>, and a Family Law Mediation Report has been filed</w:t>
      </w:r>
      <w:r w:rsidRPr="00A737A5">
        <w:rPr>
          <w:rFonts w:asciiTheme="minorHAnsi" w:eastAsia="ArialMT" w:hAnsiTheme="minorHAnsi" w:cstheme="minorHAnsi"/>
          <w:sz w:val="24"/>
          <w:szCs w:val="24"/>
        </w:rPr>
        <w:t>.</w:t>
      </w:r>
    </w:p>
    <w:p w:rsidR="004E032C" w:rsidRDefault="004E032C">
      <w:pPr>
        <w:rPr>
          <w:rFonts w:eastAsia="ArialMT" w:cstheme="minorHAnsi"/>
          <w:sz w:val="24"/>
          <w:szCs w:val="24"/>
        </w:rPr>
      </w:pPr>
    </w:p>
    <w:p w:rsidR="00A96B1F" w:rsidRDefault="00A96B1F">
      <w:pPr>
        <w:rPr>
          <w:rFonts w:eastAsia="ArialMT" w:cstheme="minorHAnsi"/>
          <w:sz w:val="24"/>
          <w:szCs w:val="24"/>
        </w:rPr>
      </w:pPr>
    </w:p>
    <w:p w:rsidR="00A96B1F" w:rsidRDefault="00A96B1F">
      <w:pPr>
        <w:rPr>
          <w:rFonts w:eastAsia="ArialMT" w:cstheme="minorHAnsi"/>
          <w:sz w:val="24"/>
          <w:szCs w:val="24"/>
        </w:rPr>
      </w:pPr>
    </w:p>
    <w:p w:rsidR="00A96B1F" w:rsidRDefault="00A96B1F">
      <w:pPr>
        <w:rPr>
          <w:rFonts w:eastAsia="ArialMT" w:cstheme="minorHAnsi"/>
          <w:color w:val="000000"/>
          <w:kern w:val="1"/>
          <w:sz w:val="24"/>
          <w:szCs w:val="24"/>
          <w:u w:color="000000"/>
          <w:lang w:eastAsia="hi-IN" w:bidi="hi-IN"/>
        </w:rPr>
      </w:pPr>
    </w:p>
    <w:sectPr w:rsidR="00A96B1F" w:rsidSect="00540B36">
      <w:footerReference w:type="default" r:id="rId1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96" w:rsidRDefault="00CB1496" w:rsidP="00556108">
      <w:pPr>
        <w:spacing w:after="0" w:line="240" w:lineRule="auto"/>
      </w:pPr>
      <w:r>
        <w:separator/>
      </w:r>
    </w:p>
  </w:endnote>
  <w:endnote w:type="continuationSeparator" w:id="0">
    <w:p w:rsidR="00CB1496" w:rsidRDefault="00CB1496" w:rsidP="005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609"/>
      <w:docPartObj>
        <w:docPartGallery w:val="Page Numbers (Bottom of Page)"/>
        <w:docPartUnique/>
      </w:docPartObj>
    </w:sdtPr>
    <w:sdtEndPr>
      <w:rPr>
        <w:noProof/>
      </w:rPr>
    </w:sdtEndPr>
    <w:sdtContent>
      <w:p w:rsidR="006D34A7" w:rsidRDefault="006D34A7">
        <w:pPr>
          <w:pStyle w:val="Footer"/>
          <w:jc w:val="right"/>
        </w:pPr>
        <w:r>
          <w:fldChar w:fldCharType="begin"/>
        </w:r>
        <w:r>
          <w:instrText xml:space="preserve"> PAGE   \* MERGEFORMAT </w:instrText>
        </w:r>
        <w:r>
          <w:fldChar w:fldCharType="separate"/>
        </w:r>
        <w:r w:rsidR="00043C2A">
          <w:rPr>
            <w:noProof/>
          </w:rPr>
          <w:t>1</w:t>
        </w:r>
        <w:r>
          <w:rPr>
            <w:noProof/>
          </w:rPr>
          <w:fldChar w:fldCharType="end"/>
        </w:r>
      </w:p>
    </w:sdtContent>
  </w:sdt>
  <w:p w:rsidR="00556108" w:rsidRDefault="0055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96" w:rsidRDefault="00CB1496" w:rsidP="00556108">
      <w:pPr>
        <w:spacing w:after="0" w:line="240" w:lineRule="auto"/>
      </w:pPr>
      <w:r>
        <w:separator/>
      </w:r>
    </w:p>
  </w:footnote>
  <w:footnote w:type="continuationSeparator" w:id="0">
    <w:p w:rsidR="00CB1496" w:rsidRDefault="00CB1496" w:rsidP="005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8903C4E"/>
    <w:name w:val="WW8Num6"/>
    <w:lvl w:ilvl="0">
      <w:start w:val="1"/>
      <w:numFmt w:val="upperLetter"/>
      <w:lvlText w:val="%1."/>
      <w:lvlJc w:val="left"/>
      <w:pPr>
        <w:tabs>
          <w:tab w:val="num" w:pos="720"/>
        </w:tabs>
        <w:ind w:left="720" w:hanging="360"/>
      </w:pPr>
      <w:rPr>
        <w:rFonts w:asciiTheme="minorHAnsi" w:hAnsiTheme="minorHAnsi" w:cstheme="minorHAnsi" w:hint="default"/>
        <w:b w:val="0"/>
        <w:bCs w:val="0"/>
        <w:position w:val="0"/>
        <w:sz w:val="24"/>
        <w:szCs w:val="24"/>
        <w:vertAlign w:val="baseline"/>
      </w:rPr>
    </w:lvl>
    <w:lvl w:ilvl="1">
      <w:start w:val="1"/>
      <w:numFmt w:val="decimal"/>
      <w:lvlText w:val="%2."/>
      <w:lvlJc w:val="left"/>
      <w:pPr>
        <w:tabs>
          <w:tab w:val="num" w:pos="1080"/>
        </w:tabs>
        <w:ind w:left="1080" w:hanging="360"/>
      </w:pPr>
      <w:rPr>
        <w:rFonts w:asciiTheme="minorHAnsi" w:hAnsiTheme="minorHAnsi" w:cstheme="minorHAnsi" w:hint="default"/>
        <w:b w:val="0"/>
        <w:bCs w:val="0"/>
        <w:position w:val="0"/>
        <w:sz w:val="24"/>
        <w:szCs w:val="24"/>
        <w:vertAlign w:val="baseline"/>
      </w:rPr>
    </w:lvl>
    <w:lvl w:ilvl="2">
      <w:start w:val="1"/>
      <w:numFmt w:val="lowerLetter"/>
      <w:lvlText w:val="%3."/>
      <w:lvlJc w:val="left"/>
      <w:pPr>
        <w:tabs>
          <w:tab w:val="num" w:pos="1440"/>
        </w:tabs>
        <w:ind w:left="1440" w:hanging="360"/>
      </w:pPr>
      <w:rPr>
        <w:rFonts w:asciiTheme="minorHAnsi" w:hAnsiTheme="minorHAnsi" w:cstheme="minorHAnsi" w:hint="default"/>
        <w:b w:val="0"/>
        <w:bCs w:val="0"/>
        <w:position w:val="0"/>
        <w:sz w:val="24"/>
        <w:szCs w:val="24"/>
        <w:vertAlign w:val="baseline"/>
      </w:rPr>
    </w:lvl>
    <w:lvl w:ilvl="3">
      <w:start w:val="1"/>
      <w:numFmt w:val="decimal"/>
      <w:lvlText w:val="%4."/>
      <w:lvlJc w:val="left"/>
      <w:pPr>
        <w:tabs>
          <w:tab w:val="num" w:pos="1800"/>
        </w:tabs>
        <w:ind w:left="1800" w:hanging="360"/>
      </w:pPr>
      <w:rPr>
        <w:rFonts w:asciiTheme="minorHAnsi" w:hAnsiTheme="minorHAnsi" w:cstheme="minorHAnsi" w:hint="default"/>
        <w:b w:val="0"/>
        <w:bCs w:val="0"/>
        <w:position w:val="0"/>
        <w:sz w:val="24"/>
        <w:szCs w:val="24"/>
        <w:vertAlign w:val="baseline"/>
      </w:rPr>
    </w:lvl>
    <w:lvl w:ilvl="4">
      <w:start w:val="1"/>
      <w:numFmt w:val="decimal"/>
      <w:lvlText w:val="%5."/>
      <w:lvlJc w:val="left"/>
      <w:pPr>
        <w:tabs>
          <w:tab w:val="num" w:pos="2160"/>
        </w:tabs>
        <w:ind w:left="2160" w:hanging="360"/>
      </w:pPr>
      <w:rPr>
        <w:rFonts w:ascii="Times New Roman" w:hAnsi="Times New Roman" w:cs="Times New Roman"/>
        <w:b w:val="0"/>
        <w:bCs w:val="0"/>
        <w:position w:val="0"/>
        <w:sz w:val="28"/>
        <w:szCs w:val="28"/>
        <w:vertAlign w:val="baseline"/>
      </w:rPr>
    </w:lvl>
    <w:lvl w:ilvl="5">
      <w:start w:val="1"/>
      <w:numFmt w:val="decimal"/>
      <w:lvlText w:val="%6."/>
      <w:lvlJc w:val="left"/>
      <w:pPr>
        <w:tabs>
          <w:tab w:val="num" w:pos="2520"/>
        </w:tabs>
        <w:ind w:left="2520" w:hanging="360"/>
      </w:pPr>
      <w:rPr>
        <w:rFonts w:ascii="Times New Roman" w:hAnsi="Times New Roman" w:cs="Times New Roman"/>
        <w:b w:val="0"/>
        <w:bCs w:val="0"/>
        <w:position w:val="0"/>
        <w:sz w:val="28"/>
        <w:szCs w:val="28"/>
        <w:vertAlign w:val="baseline"/>
      </w:rPr>
    </w:lvl>
    <w:lvl w:ilvl="6">
      <w:start w:val="1"/>
      <w:numFmt w:val="decimal"/>
      <w:lvlText w:val="%7."/>
      <w:lvlJc w:val="left"/>
      <w:pPr>
        <w:tabs>
          <w:tab w:val="num" w:pos="2880"/>
        </w:tabs>
        <w:ind w:left="2880" w:hanging="360"/>
      </w:pPr>
      <w:rPr>
        <w:rFonts w:ascii="Times New Roman" w:hAnsi="Times New Roman" w:cs="Times New Roman"/>
        <w:b w:val="0"/>
        <w:bCs w:val="0"/>
        <w:position w:val="0"/>
        <w:sz w:val="28"/>
        <w:szCs w:val="28"/>
        <w:vertAlign w:val="baseline"/>
      </w:rPr>
    </w:lvl>
    <w:lvl w:ilvl="7">
      <w:start w:val="1"/>
      <w:numFmt w:val="decimal"/>
      <w:lvlText w:val="%8."/>
      <w:lvlJc w:val="left"/>
      <w:pPr>
        <w:tabs>
          <w:tab w:val="num" w:pos="3240"/>
        </w:tabs>
        <w:ind w:left="3240" w:hanging="360"/>
      </w:pPr>
      <w:rPr>
        <w:rFonts w:ascii="Times New Roman" w:hAnsi="Times New Roman" w:cs="Times New Roman"/>
        <w:b w:val="0"/>
        <w:bCs w:val="0"/>
        <w:position w:val="0"/>
        <w:sz w:val="28"/>
        <w:szCs w:val="28"/>
        <w:vertAlign w:val="baseline"/>
      </w:rPr>
    </w:lvl>
    <w:lvl w:ilvl="8">
      <w:start w:val="1"/>
      <w:numFmt w:val="decimal"/>
      <w:lvlText w:val="%9."/>
      <w:lvlJc w:val="left"/>
      <w:pPr>
        <w:tabs>
          <w:tab w:val="num" w:pos="3600"/>
        </w:tabs>
        <w:ind w:left="3600" w:hanging="360"/>
      </w:pPr>
      <w:rPr>
        <w:rFonts w:ascii="Times New Roman" w:hAnsi="Times New Roman" w:cs="Times New Roman"/>
        <w:b w:val="0"/>
        <w:bCs w:val="0"/>
        <w:position w:val="0"/>
        <w:sz w:val="28"/>
        <w:szCs w:val="28"/>
        <w:vertAlign w:val="baseline"/>
      </w:rPr>
    </w:lvl>
  </w:abstractNum>
  <w:abstractNum w:abstractNumId="1" w15:restartNumberingAfterBreak="0">
    <w:nsid w:val="00000004"/>
    <w:multiLevelType w:val="multilevel"/>
    <w:tmpl w:val="00000004"/>
    <w:name w:val="WW8Num2"/>
    <w:lvl w:ilvl="0">
      <w:start w:val="1"/>
      <w:numFmt w:val="decimal"/>
      <w:lvlText w:val="%1)"/>
      <w:lvlJc w:val="left"/>
      <w:pPr>
        <w:tabs>
          <w:tab w:val="num" w:pos="0"/>
        </w:tabs>
        <w:ind w:left="72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2">
      <w:start w:val="1"/>
      <w:numFmt w:val="lowerRoman"/>
      <w:lvlText w:val="%2.%3."/>
      <w:lvlJc w:val="left"/>
      <w:pPr>
        <w:tabs>
          <w:tab w:val="num" w:pos="0"/>
        </w:tabs>
        <w:ind w:left="216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3">
      <w:start w:val="1"/>
      <w:numFmt w:val="decimal"/>
      <w:lvlText w:val="%2.%3.%4."/>
      <w:lvlJc w:val="left"/>
      <w:pPr>
        <w:tabs>
          <w:tab w:val="num" w:pos="0"/>
        </w:tabs>
        <w:ind w:left="288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4">
      <w:start w:val="1"/>
      <w:numFmt w:val="lowerLetter"/>
      <w:lvlText w:val="%2.%3.%4.%5."/>
      <w:lvlJc w:val="left"/>
      <w:pPr>
        <w:tabs>
          <w:tab w:val="num" w:pos="0"/>
        </w:tabs>
        <w:ind w:left="360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5">
      <w:start w:val="1"/>
      <w:numFmt w:val="lowerRoman"/>
      <w:lvlText w:val="%2.%3.%4.%5.%6."/>
      <w:lvlJc w:val="left"/>
      <w:pPr>
        <w:tabs>
          <w:tab w:val="num" w:pos="0"/>
        </w:tabs>
        <w:ind w:left="432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6">
      <w:start w:val="1"/>
      <w:numFmt w:val="decimal"/>
      <w:lvlText w:val="%2.%3.%4.%5.%6.%7."/>
      <w:lvlJc w:val="left"/>
      <w:pPr>
        <w:tabs>
          <w:tab w:val="num" w:pos="0"/>
        </w:tabs>
        <w:ind w:left="50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7">
      <w:start w:val="1"/>
      <w:numFmt w:val="lowerLetter"/>
      <w:lvlText w:val="%2.%3.%4.%5.%6.%7.%8."/>
      <w:lvlJc w:val="left"/>
      <w:pPr>
        <w:tabs>
          <w:tab w:val="num" w:pos="0"/>
        </w:tabs>
        <w:ind w:left="576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8">
      <w:start w:val="1"/>
      <w:numFmt w:val="lowerRoman"/>
      <w:lvlText w:val="%2.%3.%4.%5.%6.%7.%8.%9."/>
      <w:lvlJc w:val="left"/>
      <w:pPr>
        <w:tabs>
          <w:tab w:val="num" w:pos="0"/>
        </w:tabs>
        <w:ind w:left="648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abstractNum>
  <w:abstractNum w:abstractNumId="2" w15:restartNumberingAfterBreak="0">
    <w:nsid w:val="00000006"/>
    <w:multiLevelType w:val="multilevel"/>
    <w:tmpl w:val="00000006"/>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1034D30"/>
    <w:multiLevelType w:val="hybridMultilevel"/>
    <w:tmpl w:val="880843AC"/>
    <w:lvl w:ilvl="0" w:tplc="B51EF5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A38D0"/>
    <w:multiLevelType w:val="hybridMultilevel"/>
    <w:tmpl w:val="A15A6586"/>
    <w:lvl w:ilvl="0" w:tplc="C8A28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355ED"/>
    <w:multiLevelType w:val="hybridMultilevel"/>
    <w:tmpl w:val="1FF08418"/>
    <w:lvl w:ilvl="0" w:tplc="021404D8">
      <w:start w:val="1"/>
      <w:numFmt w:val="upperRoman"/>
      <w:lvlText w:val="%1."/>
      <w:lvlJc w:val="left"/>
      <w:pPr>
        <w:ind w:left="1080" w:hanging="720"/>
      </w:pPr>
      <w:rPr>
        <w:rFonts w:hint="default"/>
      </w:rPr>
    </w:lvl>
    <w:lvl w:ilvl="1" w:tplc="015A4DC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35D43"/>
    <w:multiLevelType w:val="hybridMultilevel"/>
    <w:tmpl w:val="3C0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2"/>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B"/>
    <w:rsid w:val="00007975"/>
    <w:rsid w:val="00007C81"/>
    <w:rsid w:val="000109F7"/>
    <w:rsid w:val="00012496"/>
    <w:rsid w:val="00020532"/>
    <w:rsid w:val="000329BF"/>
    <w:rsid w:val="00043C2A"/>
    <w:rsid w:val="00045854"/>
    <w:rsid w:val="00054195"/>
    <w:rsid w:val="00085BCE"/>
    <w:rsid w:val="000C783A"/>
    <w:rsid w:val="000D4DE3"/>
    <w:rsid w:val="000E6F38"/>
    <w:rsid w:val="00107B99"/>
    <w:rsid w:val="00175BAD"/>
    <w:rsid w:val="00180FA5"/>
    <w:rsid w:val="001F052D"/>
    <w:rsid w:val="00213AA2"/>
    <w:rsid w:val="002210B8"/>
    <w:rsid w:val="00222C6F"/>
    <w:rsid w:val="00223ACB"/>
    <w:rsid w:val="002249DD"/>
    <w:rsid w:val="00234304"/>
    <w:rsid w:val="00252422"/>
    <w:rsid w:val="002A77D7"/>
    <w:rsid w:val="002B7B6E"/>
    <w:rsid w:val="002C41D2"/>
    <w:rsid w:val="002F2B5D"/>
    <w:rsid w:val="003045FB"/>
    <w:rsid w:val="00304DCF"/>
    <w:rsid w:val="0031625D"/>
    <w:rsid w:val="003924FE"/>
    <w:rsid w:val="003B005F"/>
    <w:rsid w:val="003B4D4D"/>
    <w:rsid w:val="003B6965"/>
    <w:rsid w:val="003D72AC"/>
    <w:rsid w:val="004038D6"/>
    <w:rsid w:val="00421B72"/>
    <w:rsid w:val="00456379"/>
    <w:rsid w:val="004637BC"/>
    <w:rsid w:val="004E032C"/>
    <w:rsid w:val="004F7390"/>
    <w:rsid w:val="005153DD"/>
    <w:rsid w:val="00540B36"/>
    <w:rsid w:val="00556108"/>
    <w:rsid w:val="005831B1"/>
    <w:rsid w:val="005B0E2A"/>
    <w:rsid w:val="005E16B2"/>
    <w:rsid w:val="005E40FA"/>
    <w:rsid w:val="005F2FD3"/>
    <w:rsid w:val="00603DBC"/>
    <w:rsid w:val="00642984"/>
    <w:rsid w:val="00650FC8"/>
    <w:rsid w:val="00656DBC"/>
    <w:rsid w:val="00671661"/>
    <w:rsid w:val="0067770F"/>
    <w:rsid w:val="00687EE3"/>
    <w:rsid w:val="006D34A7"/>
    <w:rsid w:val="006D69F1"/>
    <w:rsid w:val="00761569"/>
    <w:rsid w:val="00775865"/>
    <w:rsid w:val="007929E6"/>
    <w:rsid w:val="007A5037"/>
    <w:rsid w:val="007B74EF"/>
    <w:rsid w:val="007F40ED"/>
    <w:rsid w:val="007F77B5"/>
    <w:rsid w:val="00820473"/>
    <w:rsid w:val="00840C97"/>
    <w:rsid w:val="00843A77"/>
    <w:rsid w:val="00891951"/>
    <w:rsid w:val="008C4962"/>
    <w:rsid w:val="008E09AA"/>
    <w:rsid w:val="008F26C5"/>
    <w:rsid w:val="008F31AF"/>
    <w:rsid w:val="00906B5F"/>
    <w:rsid w:val="00934B82"/>
    <w:rsid w:val="009446BA"/>
    <w:rsid w:val="00945C6B"/>
    <w:rsid w:val="00991AB2"/>
    <w:rsid w:val="009A76F8"/>
    <w:rsid w:val="009B2A07"/>
    <w:rsid w:val="009C32F4"/>
    <w:rsid w:val="009D08CC"/>
    <w:rsid w:val="009F39F1"/>
    <w:rsid w:val="00A00EB1"/>
    <w:rsid w:val="00A17C46"/>
    <w:rsid w:val="00A2186A"/>
    <w:rsid w:val="00A25D81"/>
    <w:rsid w:val="00A2641D"/>
    <w:rsid w:val="00A30CEF"/>
    <w:rsid w:val="00A314AA"/>
    <w:rsid w:val="00A351D1"/>
    <w:rsid w:val="00A370C3"/>
    <w:rsid w:val="00A41960"/>
    <w:rsid w:val="00A51411"/>
    <w:rsid w:val="00A55644"/>
    <w:rsid w:val="00A664AC"/>
    <w:rsid w:val="00A935FF"/>
    <w:rsid w:val="00A96B1F"/>
    <w:rsid w:val="00AA0CD3"/>
    <w:rsid w:val="00AB3CB1"/>
    <w:rsid w:val="00AB5756"/>
    <w:rsid w:val="00B035F4"/>
    <w:rsid w:val="00B04CDD"/>
    <w:rsid w:val="00B22703"/>
    <w:rsid w:val="00B24B0D"/>
    <w:rsid w:val="00B26459"/>
    <w:rsid w:val="00B45049"/>
    <w:rsid w:val="00B45131"/>
    <w:rsid w:val="00B542E0"/>
    <w:rsid w:val="00B746D7"/>
    <w:rsid w:val="00BB0567"/>
    <w:rsid w:val="00BD5232"/>
    <w:rsid w:val="00BE6786"/>
    <w:rsid w:val="00C02970"/>
    <w:rsid w:val="00C13D6F"/>
    <w:rsid w:val="00C35742"/>
    <w:rsid w:val="00C6241E"/>
    <w:rsid w:val="00C66AE0"/>
    <w:rsid w:val="00C7773D"/>
    <w:rsid w:val="00C83DC6"/>
    <w:rsid w:val="00C85774"/>
    <w:rsid w:val="00CB1496"/>
    <w:rsid w:val="00CB1A78"/>
    <w:rsid w:val="00CD79C9"/>
    <w:rsid w:val="00CE37FF"/>
    <w:rsid w:val="00CE6D4C"/>
    <w:rsid w:val="00CF2418"/>
    <w:rsid w:val="00D0231F"/>
    <w:rsid w:val="00D354D4"/>
    <w:rsid w:val="00D37716"/>
    <w:rsid w:val="00D9366C"/>
    <w:rsid w:val="00DC1173"/>
    <w:rsid w:val="00DF62A6"/>
    <w:rsid w:val="00DF7AEC"/>
    <w:rsid w:val="00E022F3"/>
    <w:rsid w:val="00E1625D"/>
    <w:rsid w:val="00E30D44"/>
    <w:rsid w:val="00E32E7B"/>
    <w:rsid w:val="00E37F87"/>
    <w:rsid w:val="00E50B71"/>
    <w:rsid w:val="00E54C08"/>
    <w:rsid w:val="00E619B0"/>
    <w:rsid w:val="00E7319E"/>
    <w:rsid w:val="00E768F3"/>
    <w:rsid w:val="00EA0861"/>
    <w:rsid w:val="00EB0359"/>
    <w:rsid w:val="00EE5708"/>
    <w:rsid w:val="00EF1A4C"/>
    <w:rsid w:val="00F064E7"/>
    <w:rsid w:val="00F501B8"/>
    <w:rsid w:val="00F83B38"/>
    <w:rsid w:val="00F923BC"/>
    <w:rsid w:val="00F94166"/>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4947"/>
  <w15:chartTrackingRefBased/>
  <w15:docId w15:val="{54CAAFA2-1334-4A0E-826F-AC23B6C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644"/>
    <w:pPr>
      <w:ind w:left="720"/>
      <w:contextualSpacing/>
    </w:pPr>
  </w:style>
  <w:style w:type="character" w:customStyle="1" w:styleId="Hyperlink0">
    <w:name w:val="Hyperlink.0"/>
    <w:basedOn w:val="Hyperlink"/>
    <w:rsid w:val="004E032C"/>
    <w:rPr>
      <w:color w:val="000080"/>
      <w:u w:val="single"/>
    </w:rPr>
  </w:style>
  <w:style w:type="paragraph" w:customStyle="1" w:styleId="TableStyle2">
    <w:name w:val="Table Style 2"/>
    <w:rsid w:val="004E032C"/>
    <w:pPr>
      <w:shd w:val="clear" w:color="auto" w:fill="FFFFFF"/>
      <w:spacing w:after="0" w:line="200" w:lineRule="atLeast"/>
    </w:pPr>
    <w:rPr>
      <w:rFonts w:ascii="Helvetica" w:eastAsia="Helvetica" w:hAnsi="Helvetica" w:cs="Helvetica"/>
      <w:color w:val="000000"/>
      <w:kern w:val="1"/>
      <w:sz w:val="20"/>
      <w:szCs w:val="20"/>
      <w:u w:color="000000"/>
      <w:lang w:eastAsia="hi-IN" w:bidi="hi-IN"/>
    </w:rPr>
  </w:style>
  <w:style w:type="paragraph" w:styleId="NormalWeb">
    <w:name w:val="Normal (Web)"/>
    <w:rsid w:val="004E032C"/>
    <w:pPr>
      <w:shd w:val="clear" w:color="auto" w:fill="FFFFFF"/>
      <w:spacing w:before="100" w:after="100" w:line="200" w:lineRule="atLeast"/>
    </w:pPr>
    <w:rPr>
      <w:rFonts w:ascii="Times New Roman" w:eastAsia="Arial Unicode MS" w:hAnsi="Times New Roman" w:cs="Arial Unicode MS"/>
      <w:color w:val="000000"/>
      <w:kern w:val="1"/>
      <w:sz w:val="24"/>
      <w:szCs w:val="24"/>
      <w:u w:color="000000"/>
      <w:lang w:eastAsia="hi-IN" w:bidi="hi-IN"/>
    </w:rPr>
  </w:style>
  <w:style w:type="paragraph" w:customStyle="1" w:styleId="BodyA">
    <w:name w:val="Body A"/>
    <w:rsid w:val="004E032C"/>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styleId="Hyperlink">
    <w:name w:val="Hyperlink"/>
    <w:basedOn w:val="DefaultParagraphFont"/>
    <w:uiPriority w:val="99"/>
    <w:unhideWhenUsed/>
    <w:rsid w:val="004E032C"/>
    <w:rPr>
      <w:color w:val="0563C1" w:themeColor="hyperlink"/>
      <w:u w:val="single"/>
    </w:rPr>
  </w:style>
  <w:style w:type="table" w:styleId="TableGrid">
    <w:name w:val="Table Grid"/>
    <w:basedOn w:val="TableNormal"/>
    <w:uiPriority w:val="39"/>
    <w:rsid w:val="004E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F1A4C"/>
    <w:pPr>
      <w:shd w:val="clear" w:color="auto" w:fill="FFFFFF"/>
      <w:spacing w:after="0" w:line="200" w:lineRule="atLeast"/>
    </w:pPr>
    <w:rPr>
      <w:rFonts w:ascii="Helvetica" w:eastAsia="Arial Unicode MS" w:hAnsi="Helvetica" w:cs="Arial Unicode MS"/>
      <w:color w:val="000000"/>
      <w:kern w:val="1"/>
      <w:u w:color="000000"/>
      <w:lang w:eastAsia="hi-IN" w:bidi="hi-IN"/>
    </w:rPr>
  </w:style>
  <w:style w:type="paragraph" w:styleId="BalloonText">
    <w:name w:val="Balloon Text"/>
    <w:basedOn w:val="Normal"/>
    <w:link w:val="BalloonTextChar"/>
    <w:uiPriority w:val="99"/>
    <w:semiHidden/>
    <w:unhideWhenUsed/>
    <w:rsid w:val="00E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4C"/>
    <w:rPr>
      <w:rFonts w:ascii="Segoe UI" w:hAnsi="Segoe UI" w:cs="Segoe UI"/>
      <w:sz w:val="18"/>
      <w:szCs w:val="18"/>
    </w:rPr>
  </w:style>
  <w:style w:type="paragraph" w:styleId="Header">
    <w:name w:val="header"/>
    <w:basedOn w:val="Normal"/>
    <w:link w:val="HeaderChar"/>
    <w:uiPriority w:val="99"/>
    <w:unhideWhenUsed/>
    <w:rsid w:val="0055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08"/>
  </w:style>
  <w:style w:type="paragraph" w:styleId="Footer">
    <w:name w:val="footer"/>
    <w:basedOn w:val="Normal"/>
    <w:link w:val="FooterChar"/>
    <w:uiPriority w:val="99"/>
    <w:unhideWhenUsed/>
    <w:rsid w:val="0055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courts.gov/iowa-courts/district-court/judicial-district-2/district-2-family-law-med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courts.gov/iowa-courts/district-court/judicial-district-2/district-2-family-law-medi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courts.gov/iowa-courts/district-court/judicial-district-2/district-2-family-law-mediation/" TargetMode="External"/><Relationship Id="rId5" Type="http://schemas.openxmlformats.org/officeDocument/2006/relationships/footnotes" Target="footnotes.xml"/><Relationship Id="rId10" Type="http://schemas.openxmlformats.org/officeDocument/2006/relationships/hyperlink" Target="https://www.iowacourts.gov/iowa-courts/district-court/judicial-district-2/district-2-family-law-mediation/" TargetMode="External"/><Relationship Id="rId4" Type="http://schemas.openxmlformats.org/officeDocument/2006/relationships/webSettings" Target="webSettings.xml"/><Relationship Id="rId9" Type="http://schemas.openxmlformats.org/officeDocument/2006/relationships/hyperlink" Target="https://www.iowacourts.gov/iowa-courts/district-court/judicial-district-2/district-2-family-law-med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 [JB]</dc:creator>
  <cp:keywords/>
  <dc:description/>
  <cp:lastModifiedBy>Hand, Scott [JB]</cp:lastModifiedBy>
  <cp:revision>14</cp:revision>
  <cp:lastPrinted>2021-02-10T14:55:00Z</cp:lastPrinted>
  <dcterms:created xsi:type="dcterms:W3CDTF">2021-02-09T18:08:00Z</dcterms:created>
  <dcterms:modified xsi:type="dcterms:W3CDTF">2021-02-12T18:13:00Z</dcterms:modified>
</cp:coreProperties>
</file>